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D409" w14:textId="7E6D7F9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66-3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Phototoxicity in vitro</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3.1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800DE">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D831BF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8719D4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9D56DA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BDCC17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EF5C5B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5B004F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CBBEDCC"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09E721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98AD08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6F1A3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4DB95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2CB7CF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3860B7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A77DE" w14:paraId="14AA6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AAB115"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58771B" w14:textId="77777777" w:rsidR="00AA77DE" w:rsidRDefault="000800DE">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DDFFAD" w14:textId="77777777" w:rsidR="00AA77DE" w:rsidRDefault="000800D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A68AE2"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32ABD79"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B3755E" w14:textId="77777777" w:rsidR="00AA77DE" w:rsidRDefault="00AA77DE"/>
        </w:tc>
      </w:tr>
      <w:tr w:rsidR="00AA77DE" w14:paraId="097812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A3CF42"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52FB87" w14:textId="77777777" w:rsidR="00AA77DE" w:rsidRDefault="00AA77DE"/>
        </w:tc>
        <w:tc>
          <w:tcPr>
            <w:tcW w:w="1425" w:type="dxa"/>
            <w:tcBorders>
              <w:top w:val="outset" w:sz="6" w:space="0" w:color="auto"/>
              <w:left w:val="outset" w:sz="6" w:space="0" w:color="auto"/>
              <w:bottom w:val="outset" w:sz="6" w:space="0" w:color="FFFFFF"/>
              <w:right w:val="outset" w:sz="6" w:space="0" w:color="auto"/>
            </w:tcBorders>
          </w:tcPr>
          <w:p w14:paraId="5D88611A" w14:textId="77777777" w:rsidR="00AA77DE" w:rsidRDefault="000800DE">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021469"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6ED5E48C"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tcPr>
          <w:p w14:paraId="1EADB7FC" w14:textId="77777777" w:rsidR="00AA77DE" w:rsidRDefault="00AA77DE"/>
        </w:tc>
      </w:tr>
      <w:tr w:rsidR="00AA77DE" w14:paraId="47EAB0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6669FB"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FCB25B" w14:textId="77777777" w:rsidR="00AA77DE" w:rsidRDefault="000800DE">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E52FD51"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CCBF01" w14:textId="77777777" w:rsidR="00AA77DE" w:rsidRDefault="000800DE">
            <w:r>
              <w:rPr>
                <w:rFonts w:ascii="Arial"/>
                <w:b/>
                <w:sz w:val="16"/>
              </w:rPr>
              <w:t>Picklist values:</w:t>
            </w:r>
            <w:r>
              <w:rPr>
                <w:rFonts w:ascii="Arial"/>
                <w:sz w:val="16"/>
              </w:rPr>
              <w:br/>
              <w:t xml:space="preserve">- </w:t>
            </w:r>
            <w:r>
              <w:rPr>
                <w:rFonts w:ascii="Arial"/>
                <w:sz w:val="16"/>
              </w:rPr>
              <w:t>photoreactivity</w:t>
            </w:r>
            <w:r>
              <w:rPr>
                <w:rFonts w:ascii="Arial"/>
                <w:sz w:val="16"/>
              </w:rPr>
              <w:br/>
              <w:t>- phototoxicity</w:t>
            </w:r>
          </w:p>
        </w:tc>
        <w:tc>
          <w:tcPr>
            <w:tcW w:w="3709" w:type="dxa"/>
            <w:tcBorders>
              <w:top w:val="outset" w:sz="6" w:space="0" w:color="auto"/>
              <w:left w:val="outset" w:sz="6" w:space="0" w:color="auto"/>
              <w:bottom w:val="outset" w:sz="6" w:space="0" w:color="FFFFFF"/>
              <w:right w:val="outset" w:sz="6" w:space="0" w:color="auto"/>
            </w:tcBorders>
          </w:tcPr>
          <w:p w14:paraId="69C85424" w14:textId="77777777" w:rsidR="00AA77DE" w:rsidRDefault="000800DE">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w:t>
            </w:r>
            <w:r>
              <w:rPr>
                <w:rFonts w:ascii="Arial"/>
                <w:sz w:val="16"/>
              </w:rPr>
              <w:t>es are covered by the same data entry form, the specific study type should be selected. If none matches, select the more generic endpoint description '&lt;Generic endpoint&gt;, other' (e.g. Skin irritation / corrosion, other) and give an explanation in the adjac</w:t>
            </w:r>
            <w:r>
              <w:rPr>
                <w:rFonts w:ascii="Arial"/>
                <w:sz w:val="16"/>
              </w:rPr>
              <w:t>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w:t>
            </w:r>
            <w:r>
              <w:rPr>
                <w:rFonts w:ascii="Arial"/>
                <w:sz w:val="16"/>
              </w:rPr>
              <w:t>ed to fill in the adjacent text field, as '(Q)SAR' needs to be indicated in field 'Type of information' and the model should be described in field 'Justification of non-standard information' or 'Attached justification'. A specific endpoint title may be use</w:t>
            </w:r>
            <w:r>
              <w:rPr>
                <w:rFonts w:ascii="Arial"/>
                <w:sz w:val="16"/>
              </w:rPr>
              <w:t>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w:t>
            </w:r>
            <w:r>
              <w:rPr>
                <w:rFonts w:ascii="Arial"/>
                <w:sz w:val="16"/>
              </w:rPr>
              <w:t>operty of a chemical substance which may be specified by the relevant regulatory framework as 'information requirement' (e.g. Boiling point, Sub-chronic toxicity: oral, Fish early-life stage toxicity). In a narrower sense, the term '(eco)toxicity endpoint'</w:t>
            </w:r>
            <w:r>
              <w:rPr>
                <w:rFonts w:ascii="Arial"/>
                <w:sz w:val="16"/>
              </w:rPr>
              <w:t xml:space="preserve">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550CD8F" w14:textId="77777777" w:rsidR="00AA77DE" w:rsidRDefault="00AA77DE"/>
        </w:tc>
      </w:tr>
      <w:tr w:rsidR="00AA77DE" w14:paraId="668619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88D2DD"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0E1EFC" w14:textId="77777777" w:rsidR="00AA77DE" w:rsidRDefault="000800DE">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DC773F3"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B81948" w14:textId="77777777" w:rsidR="00AA77DE" w:rsidRDefault="000800DE">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AE9720" w14:textId="77777777" w:rsidR="00AA77DE" w:rsidRDefault="000800DE">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0E89AC4" w14:textId="77777777" w:rsidR="00AA77DE" w:rsidRDefault="00AA77DE"/>
        </w:tc>
      </w:tr>
      <w:tr w:rsidR="00AA77DE" w14:paraId="5CFEA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8D74EE"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CBAD18" w14:textId="77777777" w:rsidR="00AA77DE" w:rsidRDefault="000800DE">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2BC5B5F" w14:textId="77777777" w:rsidR="00AA77DE" w:rsidRDefault="000800D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0A037C" w14:textId="77777777" w:rsidR="00AA77DE" w:rsidRDefault="000800DE">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E3479D3" w14:textId="77777777" w:rsidR="00AA77DE" w:rsidRDefault="000800DE">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E325BF6" w14:textId="77777777" w:rsidR="00AA77DE" w:rsidRDefault="000800D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AA77DE" w14:paraId="1607E4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E7C064"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C7F9D" w14:textId="77777777" w:rsidR="00AA77DE" w:rsidRDefault="000800DE">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1488838" w14:textId="77777777" w:rsidR="00AA77DE" w:rsidRDefault="000800D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9EB28B"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71347568" w14:textId="77777777" w:rsidR="00AA77DE" w:rsidRDefault="000800DE">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488FABD" w14:textId="77777777" w:rsidR="00AA77DE" w:rsidRDefault="00AA77DE"/>
        </w:tc>
      </w:tr>
      <w:tr w:rsidR="00AA77DE" w14:paraId="2A93C8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773B2"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AE45DC" w14:textId="77777777" w:rsidR="00AA77DE" w:rsidRDefault="000800DE">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DBAECBA" w14:textId="77777777" w:rsidR="00AA77DE" w:rsidRDefault="000800D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187350"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100C9271" w14:textId="77777777" w:rsidR="00AA77DE" w:rsidRDefault="000800DE">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D5AAC60" w14:textId="77777777" w:rsidR="00AA77DE" w:rsidRDefault="00AA77DE"/>
        </w:tc>
      </w:tr>
      <w:tr w:rsidR="00AA77DE" w14:paraId="2D5C8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91DA18"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6871D5" w14:textId="77777777" w:rsidR="00AA77DE" w:rsidRDefault="000800DE">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1E3CB2E" w14:textId="77777777" w:rsidR="00AA77DE" w:rsidRDefault="000800DE">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0AF6632E"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2947896B" w14:textId="77777777" w:rsidR="00AA77DE" w:rsidRDefault="000800DE">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86FA011" w14:textId="77777777" w:rsidR="00AA77DE" w:rsidRDefault="00AA77DE"/>
        </w:tc>
      </w:tr>
      <w:tr w:rsidR="00AA77DE" w14:paraId="450A1E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0C67EC"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FBBD7A" w14:textId="77777777" w:rsidR="00AA77DE" w:rsidRDefault="000800DE">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DA0A4A5" w14:textId="77777777" w:rsidR="00AA77DE" w:rsidRDefault="000800D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D93809"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0647B945" w14:textId="77777777" w:rsidR="00AA77DE" w:rsidRDefault="000800DE">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89B3342" w14:textId="77777777" w:rsidR="00AA77DE" w:rsidRDefault="00AA77DE"/>
        </w:tc>
      </w:tr>
      <w:tr w:rsidR="00AA77DE" w14:paraId="261DA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C39F1"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87B010" w14:textId="77777777" w:rsidR="00AA77DE" w:rsidRDefault="000800DE">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D7A23AA" w14:textId="77777777" w:rsidR="00AA77DE" w:rsidRDefault="000800D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B70007"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1489137E"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tcPr>
          <w:p w14:paraId="69BD817E" w14:textId="77777777" w:rsidR="00AA77DE" w:rsidRDefault="00AA77DE"/>
        </w:tc>
      </w:tr>
      <w:tr w:rsidR="00AA77DE" w14:paraId="6AB2BE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574F78"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90970B" w14:textId="77777777" w:rsidR="00AA77DE" w:rsidRDefault="000800DE">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8FF62C7" w14:textId="77777777" w:rsidR="00AA77DE" w:rsidRDefault="000800D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7D47B4"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2934B54F"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tcPr>
          <w:p w14:paraId="661C6745" w14:textId="77777777" w:rsidR="00AA77DE" w:rsidRDefault="00AA77DE"/>
        </w:tc>
      </w:tr>
      <w:tr w:rsidR="00AA77DE" w14:paraId="4AFDA1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43E934"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565784" w14:textId="77777777" w:rsidR="00AA77DE" w:rsidRDefault="000800DE">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96844CF" w14:textId="77777777" w:rsidR="00AA77DE" w:rsidRDefault="000800D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249B95" w14:textId="77777777" w:rsidR="00AA77DE" w:rsidRDefault="000800DE">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71698F" w14:textId="77777777" w:rsidR="00AA77DE" w:rsidRDefault="000800DE">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4EB8943" w14:textId="77777777" w:rsidR="00AA77DE" w:rsidRDefault="00AA77DE"/>
        </w:tc>
      </w:tr>
      <w:tr w:rsidR="00AA77DE" w14:paraId="4C069A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3947ED"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893899" w14:textId="77777777" w:rsidR="00AA77DE" w:rsidRDefault="000800DE">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24D15D4" w14:textId="77777777" w:rsidR="00AA77DE" w:rsidRDefault="000800DE">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4B5475" w14:textId="77777777" w:rsidR="00AA77DE" w:rsidRDefault="000800DE">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EF402AA" w14:textId="77777777" w:rsidR="00AA77DE" w:rsidRDefault="000800DE">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2171ED6" w14:textId="77777777" w:rsidR="00AA77DE" w:rsidRDefault="000800D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AA77DE" w14:paraId="179385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251DC"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EB2D3A" w14:textId="77777777" w:rsidR="00AA77DE" w:rsidRDefault="000800DE">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B32EEC6" w14:textId="77777777" w:rsidR="00AA77DE" w:rsidRDefault="000800D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FF0091" w14:textId="77777777" w:rsidR="00AA77DE" w:rsidRDefault="000800DE">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0C57E0A" w14:textId="77777777" w:rsidR="00AA77DE" w:rsidRDefault="000800DE">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381046C" w14:textId="77777777" w:rsidR="00AA77DE" w:rsidRDefault="000800DE">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AA77DE" w14:paraId="102504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6E455A"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747C4" w14:textId="77777777" w:rsidR="00AA77DE" w:rsidRDefault="000800DE">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B38FB46" w14:textId="77777777" w:rsidR="00AA77DE" w:rsidRDefault="000800DE">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0C9ACE" w14:textId="77777777" w:rsidR="00AA77DE" w:rsidRDefault="000800DE">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29B7360" w14:textId="77777777" w:rsidR="00AA77DE" w:rsidRDefault="000800DE">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0A61FF6" w14:textId="77777777" w:rsidR="00AA77DE" w:rsidRDefault="000800DE">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A77DE" w14:paraId="165CFF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268356"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89629F" w14:textId="77777777" w:rsidR="00AA77DE" w:rsidRDefault="000800DE">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099224A" w14:textId="77777777" w:rsidR="00AA77DE" w:rsidRDefault="000800D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C53106" w14:textId="77777777" w:rsidR="00AA77DE" w:rsidRDefault="000800DE">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0F6793D" w14:textId="77777777" w:rsidR="00AA77DE" w:rsidRDefault="000800DE">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A95F821" w14:textId="77777777" w:rsidR="00AA77DE" w:rsidRDefault="00AA77DE"/>
        </w:tc>
      </w:tr>
      <w:tr w:rsidR="00AA77DE" w14:paraId="15B43E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CD3D74" w14:textId="77777777" w:rsidR="00AA77DE" w:rsidRDefault="00AA77D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4BB3B8B" w14:textId="77777777" w:rsidR="00AA77DE" w:rsidRDefault="000800DE">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E82A5F" w14:textId="77777777" w:rsidR="00AA77DE" w:rsidRDefault="000800D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AE676A"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C20C5F" w14:textId="77777777" w:rsidR="00AA77DE" w:rsidRDefault="000800DE">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61818F" w14:textId="77777777" w:rsidR="00AA77DE" w:rsidRDefault="00AA77DE"/>
        </w:tc>
      </w:tr>
      <w:tr w:rsidR="00AA77DE" w14:paraId="23F7F1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C57F29"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AC142C" w14:textId="77777777" w:rsidR="00AA77DE" w:rsidRDefault="000800DE">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8EB261" w14:textId="77777777" w:rsidR="00AA77DE" w:rsidRDefault="000800DE">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5DF747"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E40F92" w14:textId="77777777" w:rsidR="00AA77DE" w:rsidRDefault="000800DE">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363764" w14:textId="77777777" w:rsidR="00AA77DE" w:rsidRDefault="00AA77DE"/>
        </w:tc>
      </w:tr>
      <w:tr w:rsidR="00AA77DE" w14:paraId="273737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0B37B8" w14:textId="77777777" w:rsidR="00AA77DE" w:rsidRDefault="00AA77D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65929F" w14:textId="77777777" w:rsidR="00AA77DE" w:rsidRDefault="000800DE">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B68C25"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2B2BA0" w14:textId="77777777" w:rsidR="00AA77DE" w:rsidRDefault="000800DE">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357E35" w14:textId="77777777" w:rsidR="00AA77DE" w:rsidRDefault="000800DE">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376C01" w14:textId="77777777" w:rsidR="00AA77DE" w:rsidRDefault="00AA77DE"/>
        </w:tc>
      </w:tr>
      <w:tr w:rsidR="00AA77DE" w14:paraId="356758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5570D8"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D6BCB3" w14:textId="77777777" w:rsidR="00AA77DE" w:rsidRDefault="000800DE">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11FBA3" w14:textId="77777777" w:rsidR="00AA77DE" w:rsidRDefault="000800D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EF8989"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7C2735" w14:textId="77777777" w:rsidR="00AA77DE" w:rsidRDefault="00AA77D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F8FF4F" w14:textId="77777777" w:rsidR="00AA77DE" w:rsidRDefault="00AA77DE"/>
        </w:tc>
      </w:tr>
      <w:tr w:rsidR="00AA77DE" w14:paraId="3F517B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A5E45" w14:textId="77777777" w:rsidR="00AA77DE" w:rsidRDefault="00AA77D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BF5303" w14:textId="77777777" w:rsidR="00AA77DE" w:rsidRDefault="000800DE">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E05AAE" w14:textId="77777777" w:rsidR="00AA77DE" w:rsidRDefault="000800DE">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038EB8"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86EF0E" w14:textId="77777777" w:rsidR="00AA77DE" w:rsidRDefault="000800DE">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28DA720" w14:textId="77777777" w:rsidR="00AA77DE" w:rsidRDefault="00AA77DE"/>
        </w:tc>
      </w:tr>
      <w:tr w:rsidR="00AA77DE" w14:paraId="78891E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0BEBF8"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685DC3" w14:textId="77777777" w:rsidR="00AA77DE" w:rsidRDefault="000800DE">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E1E56B"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2B2313" w14:textId="77777777" w:rsidR="00AA77DE" w:rsidRDefault="000800DE">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ED4447" w14:textId="77777777" w:rsidR="00AA77DE" w:rsidRDefault="000800DE">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61305D" w14:textId="77777777" w:rsidR="00AA77DE" w:rsidRDefault="00AA77DE"/>
        </w:tc>
      </w:tr>
      <w:tr w:rsidR="00AA77DE" w14:paraId="0B650B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6C8F3A"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BF6CD3" w14:textId="77777777" w:rsidR="00AA77DE" w:rsidRDefault="000800DE">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BEC2CD" w14:textId="77777777" w:rsidR="00AA77DE" w:rsidRDefault="000800DE">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441EBE"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5C4AED" w14:textId="77777777" w:rsidR="00AA77DE" w:rsidRDefault="000800DE">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B308CA" w14:textId="77777777" w:rsidR="00AA77DE" w:rsidRDefault="000800DE">
            <w:r>
              <w:rPr>
                <w:rFonts w:ascii="Arial"/>
                <w:b/>
                <w:sz w:val="16"/>
              </w:rPr>
              <w:t>Cross-reference:</w:t>
            </w:r>
            <w:r>
              <w:rPr>
                <w:rFonts w:ascii="Arial"/>
                <w:b/>
                <w:sz w:val="16"/>
              </w:rPr>
              <w:br/>
            </w:r>
            <w:r>
              <w:rPr>
                <w:rFonts w:ascii="Arial"/>
                <w:sz w:val="16"/>
              </w:rPr>
              <w:t>AllSummariesAndRecords</w:t>
            </w:r>
          </w:p>
        </w:tc>
      </w:tr>
      <w:tr w:rsidR="00AA77DE" w14:paraId="377AA6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658C3F" w14:textId="77777777" w:rsidR="00AA77DE" w:rsidRDefault="00AA77D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C23243" w14:textId="77777777" w:rsidR="00AA77DE" w:rsidRDefault="000800D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0F2B54" w14:textId="77777777" w:rsidR="00AA77DE" w:rsidRDefault="000800D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FDFA13"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6F8C75" w14:textId="77777777" w:rsidR="00AA77DE" w:rsidRDefault="000800DE">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6C5160" w14:textId="77777777" w:rsidR="00AA77DE" w:rsidRDefault="00AA77DE"/>
        </w:tc>
      </w:tr>
      <w:tr w:rsidR="00AA77DE" w14:paraId="09C0C9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5D8831"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3EC6D2" w14:textId="77777777" w:rsidR="00AA77DE" w:rsidRDefault="000800DE">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5E4C6B" w14:textId="77777777" w:rsidR="00AA77DE" w:rsidRDefault="000800D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A66E72"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E819DA" w14:textId="77777777" w:rsidR="00AA77DE" w:rsidRDefault="00AA77D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34A594" w14:textId="77777777" w:rsidR="00AA77DE" w:rsidRDefault="00AA77DE"/>
        </w:tc>
      </w:tr>
      <w:tr w:rsidR="00AA77DE" w14:paraId="6F2A25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EFB5F9"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24EEE4" w14:textId="77777777" w:rsidR="00AA77DE" w:rsidRDefault="000800DE">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ED8E13" w14:textId="77777777" w:rsidR="00AA77DE" w:rsidRDefault="000800D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970424C"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AC3DD2"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4CC5D75" w14:textId="77777777" w:rsidR="00AA77DE" w:rsidRDefault="00AA77DE"/>
        </w:tc>
      </w:tr>
      <w:tr w:rsidR="00AA77DE" w14:paraId="20B3D7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FBCA15"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845B06" w14:textId="77777777" w:rsidR="00AA77DE" w:rsidRDefault="000800DE">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CA4D563" w14:textId="77777777" w:rsidR="00AA77DE" w:rsidRDefault="000800DE">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9B197F"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6B2DF181" w14:textId="77777777" w:rsidR="00AA77DE" w:rsidRDefault="000800DE">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C96CFEE" w14:textId="77777777" w:rsidR="00AA77DE" w:rsidRDefault="00AA77DE"/>
        </w:tc>
      </w:tr>
      <w:tr w:rsidR="00AA77DE" w14:paraId="68731B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545F8E"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E286C0" w14:textId="77777777" w:rsidR="00AA77DE" w:rsidRDefault="000800DE">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E586E7C"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9352E7" w14:textId="77777777" w:rsidR="00AA77DE" w:rsidRDefault="000800DE">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E0492D" w14:textId="77777777" w:rsidR="00AA77DE" w:rsidRDefault="000800DE">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664147F" w14:textId="77777777" w:rsidR="00AA77DE" w:rsidRDefault="00AA77DE"/>
        </w:tc>
      </w:tr>
      <w:tr w:rsidR="00AA77DE" w14:paraId="53C652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E3EC3F"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EAF605" w14:textId="77777777" w:rsidR="00AA77DE" w:rsidRDefault="000800DE">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CECDC14"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C3E94C" w14:textId="77777777" w:rsidR="00AA77DE" w:rsidRDefault="000800DE">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7D9D02A" w14:textId="77777777" w:rsidR="00AA77DE" w:rsidRDefault="000800DE">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A13C702" w14:textId="77777777" w:rsidR="00AA77DE" w:rsidRDefault="00AA77DE"/>
        </w:tc>
      </w:tr>
      <w:tr w:rsidR="00AA77DE" w14:paraId="474922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650E5E"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1E52D8E" w14:textId="77777777" w:rsidR="00AA77DE" w:rsidRDefault="000800DE">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114860" w14:textId="77777777" w:rsidR="00AA77DE" w:rsidRDefault="000800D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124FA9"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86D67F"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DF8049" w14:textId="77777777" w:rsidR="00AA77DE" w:rsidRDefault="00AA77DE"/>
        </w:tc>
      </w:tr>
      <w:tr w:rsidR="00AA77DE" w14:paraId="12139C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B1C269"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7C25B6" w14:textId="77777777" w:rsidR="00AA77DE" w:rsidRDefault="000800DE">
            <w:r>
              <w:rPr>
                <w:rFonts w:ascii="Arial"/>
                <w:sz w:val="16"/>
              </w:rPr>
              <w:t>Type of study</w:t>
            </w:r>
          </w:p>
        </w:tc>
        <w:tc>
          <w:tcPr>
            <w:tcW w:w="1425" w:type="dxa"/>
            <w:tcBorders>
              <w:top w:val="outset" w:sz="6" w:space="0" w:color="auto"/>
              <w:left w:val="outset" w:sz="6" w:space="0" w:color="auto"/>
              <w:bottom w:val="outset" w:sz="6" w:space="0" w:color="FFFFFF"/>
              <w:right w:val="outset" w:sz="6" w:space="0" w:color="auto"/>
            </w:tcBorders>
          </w:tcPr>
          <w:p w14:paraId="2EBFA2B7" w14:textId="77777777" w:rsidR="00AA77DE" w:rsidRDefault="000800DE">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D21A07" w14:textId="77777777" w:rsidR="00AA77DE" w:rsidRDefault="000800DE">
            <w:r>
              <w:rPr>
                <w:rFonts w:ascii="Arial"/>
                <w:b/>
                <w:sz w:val="16"/>
              </w:rPr>
              <w:t>Picklist values:</w:t>
            </w:r>
            <w:r>
              <w:rPr>
                <w:rFonts w:ascii="Arial"/>
                <w:sz w:val="16"/>
              </w:rPr>
              <w:br/>
              <w:t>- in vitro 3T3 NRU phototoxicity test</w:t>
            </w:r>
            <w:r>
              <w:rPr>
                <w:rFonts w:ascii="Arial"/>
                <w:sz w:val="16"/>
              </w:rPr>
              <w:br/>
              <w:t>- reactive oxygen species (ROS) assay for photoreactivity</w:t>
            </w:r>
            <w:r>
              <w:rPr>
                <w:rFonts w:ascii="Arial"/>
                <w:sz w:val="16"/>
              </w:rPr>
              <w:br/>
              <w:t>- reconstructed human epidermis phototoxicity test</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7F3D4652" w14:textId="77777777" w:rsidR="00AA77DE" w:rsidRDefault="000800DE">
            <w:r>
              <w:rPr>
                <w:rFonts w:ascii="Arial"/>
                <w:sz w:val="16"/>
              </w:rPr>
              <w:lastRenderedPageBreak/>
              <w:t xml:space="preserve">Indicate whether an in vitro 3T3 NRU </w:t>
            </w:r>
            <w:r>
              <w:rPr>
                <w:rFonts w:ascii="Arial"/>
                <w:sz w:val="16"/>
              </w:rPr>
              <w:t>phototoxicity test, a reconstructed human epidermis phototoxicity test or a reactive oxygen species (ROS) assay was performed.</w:t>
            </w:r>
          </w:p>
        </w:tc>
        <w:tc>
          <w:tcPr>
            <w:tcW w:w="2081" w:type="dxa"/>
            <w:tcBorders>
              <w:top w:val="outset" w:sz="6" w:space="0" w:color="auto"/>
              <w:left w:val="outset" w:sz="6" w:space="0" w:color="auto"/>
              <w:bottom w:val="outset" w:sz="6" w:space="0" w:color="FFFFFF"/>
              <w:right w:val="outset" w:sz="6" w:space="0" w:color="FFFFFF"/>
            </w:tcBorders>
          </w:tcPr>
          <w:p w14:paraId="6CBFB870" w14:textId="77777777" w:rsidR="00AA77DE" w:rsidRDefault="00AA77DE"/>
        </w:tc>
      </w:tr>
      <w:tr w:rsidR="00AA77DE" w14:paraId="04086E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5DE499" w14:textId="77777777" w:rsidR="00AA77DE" w:rsidRDefault="00AA77D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E176E8A" w14:textId="77777777" w:rsidR="00AA77DE" w:rsidRDefault="000800DE">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F87D5F" w14:textId="77777777" w:rsidR="00AA77DE" w:rsidRDefault="000800D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EE8C2A"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83FB67" w14:textId="77777777" w:rsidR="00AA77DE" w:rsidRDefault="000800DE">
            <w:r>
              <w:rPr>
                <w:rFonts w:ascii="Arial"/>
                <w:sz w:val="16"/>
              </w:rPr>
              <w:t xml:space="preserve">Indicate according to which test guideline the study was </w:t>
            </w:r>
            <w:r>
              <w:rPr>
                <w:rFonts w:ascii="Arial"/>
                <w:sz w:val="16"/>
              </w:rPr>
              <w:t>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w:t>
            </w:r>
            <w:r>
              <w:rPr>
                <w:rFonts w:ascii="Arial"/>
                <w:sz w:val="16"/>
              </w:rPr>
              <w:t>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507796" w14:textId="77777777" w:rsidR="00AA77DE" w:rsidRDefault="00AA77DE"/>
        </w:tc>
      </w:tr>
      <w:tr w:rsidR="00AA77DE" w14:paraId="6064A2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8FF9AD"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6A5310" w14:textId="77777777" w:rsidR="00AA77DE" w:rsidRDefault="000800DE">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017843" w14:textId="77777777" w:rsidR="00AA77DE" w:rsidRDefault="000800D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6F6819" w14:textId="77777777" w:rsidR="00AA77DE" w:rsidRDefault="000800DE">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xml:space="preserve">- no </w:t>
            </w:r>
            <w:r>
              <w:rPr>
                <w:rFonts w:ascii="Arial"/>
                <w:sz w:val="16"/>
              </w:rPr>
              <w:t>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F9650B" w14:textId="77777777" w:rsidR="00AA77DE" w:rsidRDefault="000800DE">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similar to guideline' (if no test guideline was explicitly followed, but the methodology is equivalent or similar </w:t>
            </w:r>
            <w:r>
              <w:rPr>
                <w:rFonts w:ascii="Arial"/>
                <w:sz w:val="16"/>
              </w:rPr>
              <w:t>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t>.</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A6284A" w14:textId="77777777" w:rsidR="00AA77DE" w:rsidRDefault="00AA77DE"/>
        </w:tc>
      </w:tr>
      <w:tr w:rsidR="00AA77DE" w14:paraId="693E2E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ADBB5D"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F9A8AB" w14:textId="77777777" w:rsidR="00AA77DE" w:rsidRDefault="000800DE">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C85F59" w14:textId="77777777" w:rsidR="00AA77DE" w:rsidRDefault="000800D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FE87C9" w14:textId="77777777" w:rsidR="00AA77DE" w:rsidRDefault="000800DE">
            <w:r>
              <w:rPr>
                <w:rFonts w:ascii="Arial"/>
                <w:b/>
                <w:sz w:val="16"/>
              </w:rPr>
              <w:t>Picklist values:</w:t>
            </w:r>
            <w:r>
              <w:rPr>
                <w:rFonts w:ascii="Arial"/>
                <w:sz w:val="16"/>
              </w:rPr>
              <w:br/>
              <w:t>- OECD Guideline 432 (In Vitro 3T3 NRU Phototoxicity Test)</w:t>
            </w:r>
            <w:r>
              <w:rPr>
                <w:rFonts w:ascii="Arial"/>
                <w:sz w:val="16"/>
              </w:rPr>
              <w:br/>
              <w:t xml:space="preserve">- OECD Guideline 495 </w:t>
            </w:r>
            <w:r>
              <w:rPr>
                <w:rFonts w:ascii="Arial"/>
                <w:sz w:val="16"/>
              </w:rPr>
              <w:t>(Reactive Oxygen Species (ROS) Assay for Photoreactivity)</w:t>
            </w:r>
            <w:r>
              <w:rPr>
                <w:rFonts w:ascii="Arial"/>
                <w:sz w:val="16"/>
              </w:rPr>
              <w:br/>
              <w:t>- OECD Guideline 498 (In vitro Phototoxicity - Reconstructed Human Epidermis Phototoxicity test method)</w:t>
            </w:r>
            <w:r>
              <w:rPr>
                <w:rFonts w:ascii="Arial"/>
                <w:sz w:val="16"/>
              </w:rPr>
              <w:br/>
              <w:t>- EU Method B.41 (In vitro 3T3 NRU Phototoxicity Test)</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AC1B8A" w14:textId="77777777" w:rsidR="00AA77DE" w:rsidRDefault="000800DE">
            <w:r>
              <w:rPr>
                <w:rFonts w:ascii="Arial"/>
                <w:sz w:val="16"/>
              </w:rPr>
              <w:lastRenderedPageBreak/>
              <w:t>Select the applicable test gui</w:t>
            </w:r>
            <w:r>
              <w:rPr>
                <w:rFonts w:ascii="Arial"/>
                <w:sz w:val="16"/>
              </w:rPr>
              <w:t>deline, e.g. 'OECD Guideline xxx'. If the test guideline used is not listed, choose 'other:' and specify the test guideline in the related text field. Information on the version and date of the guideline used and/or any other specifics can be entered in th</w:t>
            </w:r>
            <w:r>
              <w:rPr>
                <w:rFonts w:ascii="Arial"/>
                <w:sz w:val="16"/>
              </w:rPr>
              <w:t>e next field 'Version / remarks'.</w:t>
            </w:r>
            <w:r>
              <w:rPr>
                <w:rFonts w:ascii="Arial"/>
                <w:sz w:val="16"/>
              </w:rPr>
              <w:br/>
            </w:r>
            <w:r>
              <w:rPr>
                <w:rFonts w:ascii="Arial"/>
                <w:sz w:val="16"/>
              </w:rPr>
              <w:br/>
              <w:t xml:space="preserve">If no test guideline can be specified, this should be indicated in the preceding field 'Qualifier'. The </w:t>
            </w:r>
            <w:r>
              <w:rPr>
                <w:rFonts w:ascii="Arial"/>
                <w:sz w:val="16"/>
              </w:rPr>
              <w:lastRenderedPageBreak/>
              <w:t>method used should then be shortly described in the field 'Principles of method if other than guideline', while detai</w:t>
            </w:r>
            <w:r>
              <w:rPr>
                <w:rFonts w:ascii="Arial"/>
                <w:sz w:val="16"/>
              </w:rPr>
              <w:t>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A94EBB" w14:textId="77777777" w:rsidR="00AA77DE" w:rsidRDefault="000800DE">
            <w:r>
              <w:rPr>
                <w:rFonts w:ascii="Arial"/>
                <w:b/>
                <w:sz w:val="16"/>
              </w:rPr>
              <w:lastRenderedPageBreak/>
              <w:t>Guida</w:t>
            </w:r>
            <w:r>
              <w:rPr>
                <w:rFonts w:ascii="Arial"/>
                <w:b/>
                <w:sz w:val="16"/>
              </w:rPr>
              <w:t>nce for field condition:</w:t>
            </w:r>
            <w:r>
              <w:rPr>
                <w:rFonts w:ascii="Arial"/>
                <w:b/>
                <w:sz w:val="16"/>
              </w:rPr>
              <w:br/>
            </w:r>
            <w:r>
              <w:rPr>
                <w:rFonts w:ascii="Arial"/>
                <w:sz w:val="16"/>
              </w:rPr>
              <w:t>Condition: Field active only if 'Qualifier' is not 'no guideline ...'</w:t>
            </w:r>
          </w:p>
        </w:tc>
      </w:tr>
      <w:tr w:rsidR="00AA77DE" w14:paraId="4092D1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852B68"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DF0029" w14:textId="77777777" w:rsidR="00AA77DE" w:rsidRDefault="000800DE">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15F465" w14:textId="77777777" w:rsidR="00AA77DE" w:rsidRDefault="000800D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4D95D1"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794592" w14:textId="77777777" w:rsidR="00AA77DE" w:rsidRDefault="000800DE">
            <w:r>
              <w:rPr>
                <w:rFonts w:ascii="Arial"/>
                <w:sz w:val="16"/>
              </w:rPr>
              <w:t>In this text field, you can enter any remarks as applicable, particularly:</w:t>
            </w:r>
            <w:r>
              <w:rPr>
                <w:rFonts w:ascii="Arial"/>
                <w:sz w:val="16"/>
              </w:rPr>
              <w:br/>
            </w:r>
            <w:r>
              <w:rPr>
                <w:rFonts w:ascii="Arial"/>
                <w:sz w:val="16"/>
              </w:rPr>
              <w:br/>
              <w:t xml:space="preserve">- To include any other </w:t>
            </w:r>
            <w:r>
              <w:rPr>
                <w:rFonts w:ascii="Arial"/>
                <w:sz w:val="16"/>
              </w:rPr>
              <w:t>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w:t>
            </w:r>
            <w:r>
              <w:rPr>
                <w:rFonts w:ascii="Arial"/>
                <w:sz w:val="16"/>
              </w:rPr>
              <w:t>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w:t>
            </w:r>
            <w:r>
              <w:rPr>
                <w:rFonts w:ascii="Arial"/>
                <w:sz w:val="16"/>
              </w:rPr>
              <w:t>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6ED94B" w14:textId="77777777" w:rsidR="00AA77DE" w:rsidRDefault="000800DE">
            <w:r>
              <w:rPr>
                <w:rFonts w:ascii="Arial"/>
                <w:b/>
                <w:sz w:val="16"/>
              </w:rPr>
              <w:t>Guidance for field condition:</w:t>
            </w:r>
            <w:r>
              <w:rPr>
                <w:rFonts w:ascii="Arial"/>
                <w:b/>
                <w:sz w:val="16"/>
              </w:rPr>
              <w:br/>
            </w:r>
            <w:r>
              <w:rPr>
                <w:rFonts w:ascii="Arial"/>
                <w:sz w:val="16"/>
              </w:rPr>
              <w:t>Condition: Field active only if 'Qualifier' is not 'no guideline ...'</w:t>
            </w:r>
          </w:p>
        </w:tc>
      </w:tr>
      <w:tr w:rsidR="00AA77DE" w14:paraId="15EC82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72C7F6" w14:textId="77777777" w:rsidR="00AA77DE" w:rsidRDefault="00AA77D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6E134A" w14:textId="77777777" w:rsidR="00AA77DE" w:rsidRDefault="000800DE">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E6DF70"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16B88F" w14:textId="77777777" w:rsidR="00AA77DE" w:rsidRDefault="000800DE">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B31CDD" w14:textId="77777777" w:rsidR="00AA77DE" w:rsidRDefault="000800DE">
            <w:r>
              <w:rPr>
                <w:rFonts w:ascii="Arial"/>
                <w:sz w:val="16"/>
              </w:rPr>
              <w:t>In case a test guideline or other standardised method was used, indicate if there are any deviations. Briefly state relevant deviations in the supplementary remarks field (e.g. 'other test system</w:t>
            </w:r>
            <w:r>
              <w:rPr>
                <w:rFonts w:ascii="Arial"/>
                <w:sz w:val="16"/>
              </w:rPr>
              <w:t xml:space="preserve">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673F19" w14:textId="77777777" w:rsidR="00AA77DE" w:rsidRDefault="000800DE">
            <w:r>
              <w:rPr>
                <w:rFonts w:ascii="Arial"/>
                <w:b/>
                <w:sz w:val="16"/>
              </w:rPr>
              <w:t>Guidance for field condition:</w:t>
            </w:r>
            <w:r>
              <w:rPr>
                <w:rFonts w:ascii="Arial"/>
                <w:b/>
                <w:sz w:val="16"/>
              </w:rPr>
              <w:br/>
            </w:r>
            <w:r>
              <w:rPr>
                <w:rFonts w:ascii="Arial"/>
                <w:sz w:val="16"/>
              </w:rPr>
              <w:t>Condition: Field active only if 'Qualifier' is not 'no guideline ...'</w:t>
            </w:r>
          </w:p>
        </w:tc>
      </w:tr>
      <w:tr w:rsidR="00AA77DE" w14:paraId="1126A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6072A4"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1AB938" w14:textId="77777777" w:rsidR="00AA77DE" w:rsidRDefault="000800DE">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4089A9" w14:textId="77777777" w:rsidR="00AA77DE" w:rsidRDefault="000800D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EDFCF3"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0DC6FA" w14:textId="77777777" w:rsidR="00AA77DE" w:rsidRDefault="00AA77D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97305A" w14:textId="77777777" w:rsidR="00AA77DE" w:rsidRDefault="00AA77DE"/>
        </w:tc>
      </w:tr>
      <w:tr w:rsidR="00AA77DE" w14:paraId="627951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658374"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70A62C" w14:textId="77777777" w:rsidR="00AA77DE" w:rsidRDefault="000800DE">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BA3C632" w14:textId="77777777" w:rsidR="00AA77DE" w:rsidRDefault="000800D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F72855" w14:textId="77777777" w:rsidR="00AA77DE" w:rsidRDefault="000800DE">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w:t>
            </w:r>
            <w:r>
              <w:rPr>
                <w:rFonts w:ascii="Arial"/>
                <w:sz w:val="16"/>
              </w:rPr>
              <w:t>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w:t>
            </w:r>
            <w:r>
              <w:rPr>
                <w:rFonts w:ascii="Arial"/>
                <w:sz w:val="16"/>
              </w:rPr>
              <w: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8D31940" w14:textId="77777777" w:rsidR="00AA77DE" w:rsidRDefault="000800DE">
            <w:r>
              <w:rPr>
                <w:rFonts w:ascii="Arial"/>
                <w:sz w:val="16"/>
              </w:rPr>
              <w:t>If no guideline was followed, include a description of the principles of the test protocol or estimated method used in the study. As appropriate use e</w:t>
            </w:r>
            <w:r>
              <w:rPr>
                <w:rFonts w:ascii="Arial"/>
                <w:sz w:val="16"/>
              </w:rPr>
              <w:t>ither of the pre-defined freetext template options for 'Method of non-guideline 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w:t>
            </w:r>
            <w:r>
              <w:rPr>
                <w:rFonts w:ascii="Arial"/>
                <w:sz w:val="16"/>
              </w:rPr>
              <w:t xml:space="preserve">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w:t>
            </w:r>
            <w:r>
              <w:rPr>
                <w:rFonts w:ascii="Arial"/>
                <w:sz w:val="16"/>
              </w:rPr>
              <w:t>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w:t>
            </w:r>
            <w:r>
              <w:rPr>
                <w:rFonts w:ascii="Arial"/>
                <w:sz w:val="16"/>
              </w:rPr>
              <w:t>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57C73F6" w14:textId="77777777" w:rsidR="00AA77DE" w:rsidRDefault="00AA77DE"/>
        </w:tc>
      </w:tr>
      <w:tr w:rsidR="00AA77DE" w14:paraId="61AC45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31B664"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2F00FC" w14:textId="77777777" w:rsidR="00AA77DE" w:rsidRDefault="000800DE">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745712D"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13BCF0" w14:textId="77777777" w:rsidR="00AA77DE" w:rsidRDefault="000800DE">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6442B1E" w14:textId="77777777" w:rsidR="00AA77DE" w:rsidRDefault="000800DE">
            <w:r>
              <w:rPr>
                <w:rFonts w:ascii="Arial"/>
                <w:sz w:val="16"/>
              </w:rPr>
              <w:t>Indicate whether the study was</w:t>
            </w:r>
            <w:r>
              <w:rPr>
                <w:rFonts w:ascii="Arial"/>
                <w:sz w:val="16"/>
              </w:rPr>
              <w:t xml:space="preserve">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w:t>
            </w:r>
            <w:r>
              <w:rPr>
                <w:rFonts w:ascii="Arial"/>
                <w:sz w:val="16"/>
              </w:rPr>
              <w:t>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036CEE7" w14:textId="77777777" w:rsidR="00AA77DE" w:rsidRDefault="00AA77DE"/>
        </w:tc>
      </w:tr>
      <w:tr w:rsidR="00AA77DE" w14:paraId="6793D2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FF2ADC"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1BFBC8" w14:textId="77777777" w:rsidR="00AA77DE" w:rsidRDefault="000800DE">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C971AE6" w14:textId="77777777" w:rsidR="00AA77DE" w:rsidRDefault="000800D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EFAAF8"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7EB585"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C06AFD2" w14:textId="77777777" w:rsidR="00AA77DE" w:rsidRDefault="00AA77DE"/>
        </w:tc>
      </w:tr>
      <w:tr w:rsidR="00AA77DE" w14:paraId="1F17A3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0114BC"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853BE7" w14:textId="77777777" w:rsidR="00AA77DE" w:rsidRDefault="000800DE">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B57CAF6" w14:textId="77777777" w:rsidR="00AA77DE" w:rsidRDefault="000800DE">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120222"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57E87FC2" w14:textId="77777777" w:rsidR="00AA77DE" w:rsidRDefault="000800DE">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D7A122B" w14:textId="77777777" w:rsidR="00AA77DE" w:rsidRDefault="000800DE">
            <w:r>
              <w:rPr>
                <w:rFonts w:ascii="Arial"/>
                <w:b/>
                <w:sz w:val="16"/>
              </w:rPr>
              <w:t>Cross-reference:</w:t>
            </w:r>
            <w:r>
              <w:rPr>
                <w:rFonts w:ascii="Arial"/>
                <w:b/>
                <w:sz w:val="16"/>
              </w:rPr>
              <w:br/>
            </w:r>
            <w:r>
              <w:rPr>
                <w:rFonts w:ascii="Arial"/>
                <w:sz w:val="16"/>
              </w:rPr>
              <w:t>TEST_MATERIAL_INFORMATION</w:t>
            </w:r>
          </w:p>
        </w:tc>
      </w:tr>
      <w:tr w:rsidR="00AA77DE" w14:paraId="24ADD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DC1851"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9DB7E3" w14:textId="77777777" w:rsidR="00AA77DE" w:rsidRDefault="000800DE">
            <w:r>
              <w:rPr>
                <w:rFonts w:ascii="Arial"/>
                <w:sz w:val="16"/>
              </w:rPr>
              <w:t xml:space="preserve">Additional test </w:t>
            </w:r>
            <w:r>
              <w:rPr>
                <w:rFonts w:ascii="Arial"/>
                <w:sz w:val="16"/>
              </w:rPr>
              <w:t>material information</w:t>
            </w:r>
          </w:p>
        </w:tc>
        <w:tc>
          <w:tcPr>
            <w:tcW w:w="1425" w:type="dxa"/>
            <w:tcBorders>
              <w:top w:val="outset" w:sz="6" w:space="0" w:color="auto"/>
              <w:left w:val="outset" w:sz="6" w:space="0" w:color="auto"/>
              <w:bottom w:val="outset" w:sz="6" w:space="0" w:color="FFFFFF"/>
              <w:right w:val="outset" w:sz="6" w:space="0" w:color="auto"/>
            </w:tcBorders>
          </w:tcPr>
          <w:p w14:paraId="63A45ED9" w14:textId="77777777" w:rsidR="00AA77DE" w:rsidRDefault="000800DE">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D78D70"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6F59DD06" w14:textId="77777777" w:rsidR="00AA77DE" w:rsidRDefault="000800DE">
            <w:r>
              <w:rPr>
                <w:rFonts w:ascii="Arial"/>
                <w:sz w:val="16"/>
              </w:rPr>
              <w:t xml:space="preserve">Select additional Test material information record if relevant. For example, in longer terms studies more than one batch of test material can be needed or there may be differences </w:t>
            </w:r>
            <w:r>
              <w:rPr>
                <w:rFonts w:ascii="Arial"/>
                <w:sz w:val="16"/>
              </w:rPr>
              <w:t>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5811920" w14:textId="77777777" w:rsidR="00AA77DE" w:rsidRDefault="000800DE">
            <w:r>
              <w:rPr>
                <w:rFonts w:ascii="Arial"/>
                <w:b/>
                <w:sz w:val="16"/>
              </w:rPr>
              <w:t>Cross-reference:</w:t>
            </w:r>
            <w:r>
              <w:rPr>
                <w:rFonts w:ascii="Arial"/>
                <w:b/>
                <w:sz w:val="16"/>
              </w:rPr>
              <w:br/>
            </w:r>
            <w:r>
              <w:rPr>
                <w:rFonts w:ascii="Arial"/>
                <w:sz w:val="16"/>
              </w:rPr>
              <w:t>TEST_MATERIAL_INFORMATION</w:t>
            </w:r>
          </w:p>
        </w:tc>
      </w:tr>
      <w:tr w:rsidR="00AA77DE" w14:paraId="6DAF00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B10109"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818012" w14:textId="77777777" w:rsidR="00AA77DE" w:rsidRDefault="000800DE">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C1B2F86" w14:textId="77777777" w:rsidR="00AA77DE" w:rsidRDefault="000800D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FADA41" w14:textId="77777777" w:rsidR="00AA77DE" w:rsidRDefault="000800DE">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0793E0C2" w14:textId="77777777" w:rsidR="00AA77DE" w:rsidRDefault="000800DE">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F223097" w14:textId="77777777" w:rsidR="00AA77DE" w:rsidRDefault="00AA77DE"/>
        </w:tc>
      </w:tr>
      <w:tr w:rsidR="00AA77DE" w14:paraId="12ED1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C439EC"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EF163C" w14:textId="77777777" w:rsidR="00AA77DE" w:rsidRDefault="000800DE">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E34CD3F" w14:textId="77777777" w:rsidR="00AA77DE" w:rsidRDefault="000800DE">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AB2AE60" w14:textId="77777777" w:rsidR="00AA77DE" w:rsidRDefault="000800DE">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lastRenderedPageBreak/>
              <w:t>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r>
            <w:r>
              <w:rPr>
                <w:rFonts w:ascii="Arial"/>
                <w:sz w:val="16"/>
              </w:rPr>
              <w:lastRenderedPageBreak/>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3D84D1B" w14:textId="77777777" w:rsidR="00AA77DE" w:rsidRDefault="000800DE">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lastRenderedPageBreak/>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C12A914" w14:textId="77777777" w:rsidR="00AA77DE" w:rsidRDefault="00AA77DE"/>
        </w:tc>
      </w:tr>
      <w:tr w:rsidR="00AA77DE" w14:paraId="780AC9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362B63"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52B43DE" w14:textId="77777777" w:rsidR="00AA77DE" w:rsidRDefault="000800DE">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7D75963" w14:textId="77777777" w:rsidR="00AA77DE" w:rsidRDefault="000800D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8D1E93"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DAF804"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69B328" w14:textId="77777777" w:rsidR="00AA77DE" w:rsidRDefault="00AA77DE"/>
        </w:tc>
      </w:tr>
      <w:tr w:rsidR="00AA77DE" w14:paraId="2935CF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D53777" w14:textId="77777777" w:rsidR="00AA77DE" w:rsidRDefault="00AA77D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BDA1FB" w14:textId="77777777" w:rsidR="00AA77DE" w:rsidRDefault="000800DE">
            <w:r>
              <w:rPr>
                <w:rFonts w:ascii="Arial"/>
                <w:b/>
                <w:sz w:val="16"/>
              </w:rPr>
              <w:t>Species / strain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FBD42D" w14:textId="77777777" w:rsidR="00AA77DE" w:rsidRDefault="000800D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07B2D1"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63C821" w14:textId="77777777" w:rsidR="00AA77DE" w:rsidRDefault="000800DE">
            <w:r>
              <w:rPr>
                <w:rFonts w:ascii="Arial"/>
                <w:sz w:val="16"/>
              </w:rPr>
              <w:t>Indicate the species and tester strain(s) used in the type of study indicated in the respective field above. Copy this field block for each tester strain.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801696A" w14:textId="77777777" w:rsidR="00AA77DE" w:rsidRDefault="00AA77DE"/>
        </w:tc>
      </w:tr>
      <w:tr w:rsidR="00AA77DE" w14:paraId="16F2B6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6C8387"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FE928F" w14:textId="77777777" w:rsidR="00AA77DE" w:rsidRDefault="000800DE">
            <w:r>
              <w:rPr>
                <w:rFonts w:ascii="Arial"/>
                <w:sz w:val="16"/>
              </w:rPr>
              <w:t>Species / strain / cell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493A7D" w14:textId="77777777" w:rsidR="00AA77DE" w:rsidRDefault="000800DE">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558C47" w14:textId="77777777" w:rsidR="00AA77DE" w:rsidRDefault="000800DE">
            <w:r>
              <w:rPr>
                <w:rFonts w:ascii="Arial"/>
                <w:b/>
                <w:sz w:val="16"/>
              </w:rPr>
              <w:t>Picklist values:</w:t>
            </w:r>
            <w:r>
              <w:rPr>
                <w:rFonts w:ascii="Arial"/>
                <w:sz w:val="16"/>
              </w:rPr>
              <w:br/>
              <w:t>- BALB/c 3T3 - [mammalian cell line]</w:t>
            </w:r>
            <w:r>
              <w:rPr>
                <w:rFonts w:ascii="Arial"/>
                <w:sz w:val="16"/>
              </w:rPr>
              <w:br/>
              <w:t>- human-derived keratinocytes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3427B" w14:textId="77777777" w:rsidR="00AA77DE" w:rsidRDefault="000800DE">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4A357D" w14:textId="77777777" w:rsidR="00AA77DE" w:rsidRDefault="00AA77DE"/>
        </w:tc>
      </w:tr>
      <w:tr w:rsidR="00AA77DE" w14:paraId="1DF303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5DBD1C" w14:textId="77777777" w:rsidR="00AA77DE" w:rsidRDefault="00AA77D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2CC070" w14:textId="77777777" w:rsidR="00AA77DE" w:rsidRDefault="000800DE">
            <w:r>
              <w:rPr>
                <w:rFonts w:ascii="Arial"/>
                <w:sz w:val="16"/>
              </w:rPr>
              <w:t xml:space="preserve">Details on mammalian cell type (if </w:t>
            </w:r>
            <w:r>
              <w:rPr>
                <w:rFonts w:ascii="Arial"/>
                <w:sz w:val="16"/>
              </w:rPr>
              <w:lastRenderedPageBreak/>
              <w:t>applicable)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DF6214" w14:textId="77777777" w:rsidR="00AA77DE" w:rsidRDefault="000800DE">
            <w:r>
              <w:rPr>
                <w:rFonts w:ascii="Arial"/>
                <w:sz w:val="16"/>
              </w:rPr>
              <w:lastRenderedPageBreak/>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C2677E" w14:textId="77777777" w:rsidR="00AA77DE" w:rsidRDefault="000800DE">
            <w:r>
              <w:rPr>
                <w:rFonts w:ascii="Arial"/>
                <w:b/>
                <w:sz w:val="16"/>
              </w:rPr>
              <w:lastRenderedPageBreak/>
              <w:t>Freetext template:</w:t>
            </w:r>
            <w:r>
              <w:rPr>
                <w:rFonts w:ascii="Arial"/>
                <w:sz w:val="16"/>
              </w:rPr>
              <w:br/>
              <w:t>CELLS USED</w:t>
            </w:r>
            <w:r>
              <w:rPr>
                <w:rFonts w:ascii="Arial"/>
                <w:sz w:val="16"/>
              </w:rPr>
              <w:br/>
              <w:t>-Type and source of cells:</w:t>
            </w:r>
            <w:r>
              <w:rPr>
                <w:rFonts w:ascii="Arial"/>
                <w:sz w:val="16"/>
              </w:rPr>
              <w:br/>
              <w:t>- Absence of Mycoplasma contamination:</w:t>
            </w:r>
            <w:r>
              <w:rPr>
                <w:rFonts w:ascii="Arial"/>
                <w:sz w:val="16"/>
              </w:rPr>
              <w:br/>
            </w:r>
            <w:r>
              <w:rPr>
                <w:rFonts w:ascii="Arial"/>
                <w:sz w:val="16"/>
              </w:rPr>
              <w:lastRenderedPageBreak/>
              <w:t>- Cell passage number:</w:t>
            </w:r>
            <w:r>
              <w:rPr>
                <w:rFonts w:ascii="Arial"/>
                <w:sz w:val="16"/>
              </w:rPr>
              <w:br/>
              <w:t>- Radiation sensitivity of cells from a particular passage range determined with the irradia</w:t>
            </w:r>
            <w:r>
              <w:rPr>
                <w:rFonts w:ascii="Arial"/>
                <w:sz w:val="16"/>
              </w:rPr>
              <w:t>tion equipment used in the in vitro 3T3 NRU phototoxicity test:</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091887" w14:textId="77777777" w:rsidR="00AA77DE" w:rsidRDefault="000800DE">
            <w:r>
              <w:rPr>
                <w:rFonts w:ascii="Arial"/>
                <w:sz w:val="16"/>
              </w:rPr>
              <w:lastRenderedPageBreak/>
              <w:t xml:space="preserve">For robust study summaries, describe relevant details on cell cultures if applicable. Use freetext template and delete/add elements as appropriate. Enter any details that could be </w:t>
            </w:r>
            <w:r>
              <w:rPr>
                <w:rFonts w:ascii="Arial"/>
                <w:sz w:val="16"/>
              </w:rPr>
              <w:lastRenderedPageBreak/>
              <w:t>relevant for</w:t>
            </w:r>
            <w:r>
              <w:rPr>
                <w:rFonts w:ascii="Arial"/>
                <w:sz w:val="16"/>
              </w:rPr>
              <w:t xml:space="preserve">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For in vitro tests according to OECD Guideline 498, indicate </w:t>
            </w:r>
            <w:r>
              <w:rPr>
                <w:rFonts w:ascii="Arial"/>
                <w:sz w:val="16"/>
              </w:rPr>
              <w:t>the source of the cells used to construct the in vitro test system (e.g. foreskin from a single donor/multiple donors, skin obtained from plastic surgery from a single donor/multiple donors).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FEBF05" w14:textId="77777777" w:rsidR="00AA77DE" w:rsidRDefault="00AA77DE"/>
        </w:tc>
      </w:tr>
      <w:tr w:rsidR="00AA77DE" w14:paraId="16983D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E1BE8D"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57D682" w14:textId="77777777" w:rsidR="00AA77DE" w:rsidRDefault="000800DE">
            <w:r>
              <w:rPr>
                <w:rFonts w:ascii="Arial"/>
                <w:b/>
                <w:sz w:val="16"/>
              </w:rPr>
              <w:t>Species / strain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CCDDF2" w14:textId="77777777" w:rsidR="00AA77DE" w:rsidRDefault="000800D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6B4089"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97CDBF" w14:textId="77777777" w:rsidR="00AA77DE" w:rsidRDefault="00AA77D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BCC32B" w14:textId="77777777" w:rsidR="00AA77DE" w:rsidRDefault="00AA77DE"/>
        </w:tc>
      </w:tr>
      <w:tr w:rsidR="00AA77DE" w14:paraId="122437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8DD68A" w14:textId="77777777" w:rsidR="00AA77DE" w:rsidRDefault="00AA77D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16C539D" w14:textId="77777777" w:rsidR="00AA77DE" w:rsidRDefault="000800DE">
            <w:r>
              <w:rPr>
                <w:rFonts w:ascii="Arial"/>
                <w:b/>
                <w:sz w:val="16"/>
              </w:rPr>
              <w:t>Controls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D05B98" w14:textId="77777777" w:rsidR="00AA77DE" w:rsidRDefault="000800D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569A7A"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7131DF" w14:textId="77777777" w:rsidR="00AA77DE" w:rsidRDefault="000800DE">
            <w:r>
              <w:rPr>
                <w:rFonts w:ascii="Arial"/>
                <w:sz w:val="16"/>
              </w:rPr>
              <w:t>Indicate whether vehicle, true negative and/or positive controls were tested.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92F741" w14:textId="77777777" w:rsidR="00AA77DE" w:rsidRDefault="00AA77DE"/>
        </w:tc>
      </w:tr>
      <w:tr w:rsidR="00AA77DE" w14:paraId="789044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7CABDB"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D9ACE0" w14:textId="77777777" w:rsidR="00AA77DE" w:rsidRDefault="000800DE">
            <w:r>
              <w:rPr>
                <w:rFonts w:ascii="Arial"/>
                <w:sz w:val="16"/>
              </w:rPr>
              <w:t>Negative solvent / vehicle 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C9EFAE" w14:textId="77777777" w:rsidR="00AA77DE" w:rsidRDefault="000800DE">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FCCC0A" w14:textId="77777777" w:rsidR="00AA77DE" w:rsidRDefault="000800DE">
            <w:r>
              <w:rPr>
                <w:rFonts w:ascii="Arial"/>
                <w:b/>
                <w:sz w:val="16"/>
              </w:rPr>
              <w:t>Picklist values:</w:t>
            </w:r>
            <w:r>
              <w:rPr>
                <w:rFonts w:ascii="Arial"/>
                <w:sz w:val="16"/>
              </w:rPr>
              <w:br/>
              <w:t>- yes</w:t>
            </w:r>
            <w:r>
              <w:rPr>
                <w:rFonts w:ascii="Arial"/>
                <w:sz w:val="16"/>
              </w:rPr>
              <w:br/>
              <w:t>- no</w:t>
            </w:r>
            <w:r>
              <w:rPr>
                <w:rFonts w:ascii="Arial"/>
                <w:sz w:val="16"/>
              </w:rPr>
              <w:br/>
              <w:t xml:space="preserve">- </w:t>
            </w:r>
            <w:r>
              <w:rPr>
                <w:rFonts w:ascii="Arial"/>
                <w:sz w:val="16"/>
              </w:rPr>
              <w:t>not specified</w:t>
            </w:r>
            <w:r>
              <w:rPr>
                <w:rFonts w:ascii="Arial"/>
                <w:sz w:val="16"/>
              </w:rPr>
              <w:br/>
              <w:t>- not required</w:t>
            </w:r>
            <w:r>
              <w:rPr>
                <w:rFonts w:ascii="Arial"/>
                <w:sz w:val="16"/>
              </w:rPr>
              <w:br/>
              <w:t>- yes, concurrent negative control</w:t>
            </w:r>
            <w:r>
              <w:rPr>
                <w:rFonts w:ascii="Arial"/>
                <w:sz w:val="16"/>
              </w:rPr>
              <w:br/>
              <w:t>- yes, concurrent, no treatment</w:t>
            </w:r>
            <w:r>
              <w:rPr>
                <w:rFonts w:ascii="Arial"/>
                <w:sz w:val="16"/>
              </w:rPr>
              <w:br/>
              <w:t>- yes, concurrent vehicle</w:t>
            </w:r>
            <w:r>
              <w:rPr>
                <w:rFonts w:ascii="Arial"/>
                <w:sz w:val="16"/>
              </w:rPr>
              <w:br/>
              <w:t>- yes, concurrent MTT non-specific colour control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2C6FB4" w14:textId="77777777" w:rsidR="00AA77DE" w:rsidRDefault="000800DE">
            <w:r>
              <w:rPr>
                <w:rFonts w:ascii="Arial"/>
                <w:sz w:val="16"/>
              </w:rPr>
              <w:t xml:space="preserve">Indicate whether solvent / vehicle controls (i.e. consisting of solvent or </w:t>
            </w:r>
            <w:r>
              <w:rPr>
                <w:rFonts w:ascii="Arial"/>
                <w:sz w:val="16"/>
              </w:rPr>
              <w:t>vehicle alone, without test substance, and otherwise treated in the same way as the treatment groups) were tested. Any explanations can be given in the supplementary remarks field. In particular, indicate the concentration (and/or volume) of vehicle added.</w:t>
            </w:r>
            <w:r>
              <w:rPr>
                <w:rFonts w:ascii="Arial"/>
                <w:sz w:val="16"/>
              </w:rPr>
              <w:t xml:space="preserve"> </w:t>
            </w:r>
            <w:r>
              <w:rPr>
                <w:rFonts w:ascii="Arial"/>
                <w:sz w:val="16"/>
              </w:rPr>
              <w:br/>
            </w:r>
            <w:r>
              <w:rPr>
                <w:rFonts w:ascii="Arial"/>
                <w:sz w:val="16"/>
              </w:rPr>
              <w:br/>
              <w:t>For in vitro test according to OECD Guideline 498, indicate whether and what type of concurrent control groups were used or select 'not required' if applicable. In the supplementary remarks field, specify the name of the control substance and other iden</w:t>
            </w:r>
            <w:r>
              <w:rPr>
                <w:rFonts w:ascii="Arial"/>
                <w:sz w:val="16"/>
              </w:rPr>
              <w:t>tifiers (e.g. CAS number, the physical state, lot/batch No. including expiration date, purity and any other relevant information.</w:t>
            </w:r>
            <w:r>
              <w:rPr>
                <w:rFonts w:ascii="Arial"/>
                <w:sz w:val="16"/>
              </w:rPr>
              <w:br/>
            </w:r>
            <w:r>
              <w:rPr>
                <w:rFonts w:ascii="Arial"/>
                <w:sz w:val="16"/>
              </w:rPr>
              <w:br/>
              <w:t>Multiple selection is possible if more than one type of control was used, e.g. a concurrent negative control, non-specific co</w:t>
            </w:r>
            <w:r>
              <w:rPr>
                <w:rFonts w:ascii="Arial"/>
                <w:sz w:val="16"/>
              </w:rPr>
              <w:t xml:space="preserve">lour controls </w:t>
            </w:r>
            <w:r>
              <w:rPr>
                <w:rFonts w:ascii="Arial"/>
                <w:sz w:val="16"/>
              </w:rPr>
              <w:lastRenderedPageBreak/>
              <w:t>and non-specific MTT reduction controls.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C61E97" w14:textId="77777777" w:rsidR="00AA77DE" w:rsidRDefault="00AA77DE"/>
        </w:tc>
      </w:tr>
      <w:tr w:rsidR="00AA77DE" w14:paraId="5568EB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8EF5A"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231E24" w14:textId="77777777" w:rsidR="00AA77DE" w:rsidRDefault="000800DE">
            <w:r>
              <w:rPr>
                <w:rFonts w:ascii="Arial"/>
                <w:sz w:val="16"/>
              </w:rPr>
              <w:t>Positive 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48521A"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826F35" w14:textId="77777777" w:rsidR="00AA77DE" w:rsidRDefault="000800DE">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r>
              <w:rPr>
                <w:rFonts w:ascii="Arial"/>
                <w:sz w:val="16"/>
              </w:rPr>
              <w:br/>
              <w:t>- yes, concurrent positive control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F13432" w14:textId="77777777" w:rsidR="00AA77DE" w:rsidRDefault="000800DE">
            <w:r>
              <w:rPr>
                <w:rFonts w:ascii="Arial"/>
                <w:sz w:val="16"/>
              </w:rPr>
              <w:t xml:space="preserve">Indicate whether </w:t>
            </w:r>
            <w:r>
              <w:rPr>
                <w:rFonts w:ascii="Arial"/>
                <w:sz w:val="16"/>
              </w:rPr>
              <w:t xml:space="preserve">positive controls (i.e. substances with known phototoxicity) were tested. If so, indicate what substance(s) was/were used as positive control(s) in field </w:t>
            </w:r>
            <w:r>
              <w:rPr>
                <w:rFonts w:ascii="Arial"/>
                <w:sz w:val="16"/>
              </w:rPr>
              <w:t>“</w:t>
            </w:r>
            <w:r>
              <w:rPr>
                <w:rFonts w:ascii="Arial"/>
                <w:sz w:val="16"/>
              </w:rPr>
              <w:t>Positive control substance</w:t>
            </w:r>
            <w:r>
              <w:rPr>
                <w:rFonts w:ascii="Arial"/>
                <w:sz w:val="16"/>
              </w:rPr>
              <w:t>”</w:t>
            </w:r>
            <w:r>
              <w:rPr>
                <w:rFonts w:ascii="Arial"/>
                <w:sz w:val="16"/>
              </w:rPr>
              <w:t>.</w:t>
            </w:r>
            <w:r>
              <w:rPr>
                <w:rFonts w:ascii="Arial"/>
                <w:sz w:val="16"/>
              </w:rPr>
              <w:br/>
            </w:r>
            <w:r>
              <w:rPr>
                <w:rFonts w:ascii="Arial"/>
                <w:sz w:val="16"/>
              </w:rPr>
              <w:br/>
              <w:t>For in vitro test according to OECD Guideline 498, indicate whether con</w:t>
            </w:r>
            <w:r>
              <w:rPr>
                <w:rFonts w:ascii="Arial"/>
                <w:sz w:val="16"/>
              </w:rPr>
              <w:t>current positive control was used or select 'not required'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6C4A3E" w14:textId="77777777" w:rsidR="00AA77DE" w:rsidRDefault="00AA77DE"/>
        </w:tc>
      </w:tr>
      <w:tr w:rsidR="00AA77DE" w14:paraId="5A26E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1DFDE3"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1C19C" w14:textId="77777777" w:rsidR="00AA77DE" w:rsidRDefault="000800DE">
            <w:r>
              <w:rPr>
                <w:rFonts w:ascii="Arial"/>
                <w:sz w:val="16"/>
              </w:rPr>
              <w:t>Positive control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8D56D7"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492F6C" w14:textId="77777777" w:rsidR="00AA77DE" w:rsidRDefault="000800DE">
            <w:r>
              <w:rPr>
                <w:rFonts w:ascii="Arial"/>
                <w:b/>
                <w:sz w:val="16"/>
              </w:rPr>
              <w:t>Picklist values:</w:t>
            </w:r>
            <w:r>
              <w:rPr>
                <w:rFonts w:ascii="Arial"/>
                <w:sz w:val="16"/>
              </w:rPr>
              <w:br/>
              <w:t>- amiodarone HCL</w:t>
            </w:r>
            <w:r>
              <w:rPr>
                <w:rFonts w:ascii="Arial"/>
                <w:sz w:val="16"/>
              </w:rPr>
              <w:br/>
              <w:t>- anthracene</w:t>
            </w:r>
            <w:r>
              <w:rPr>
                <w:rFonts w:ascii="Arial"/>
                <w:sz w:val="16"/>
              </w:rPr>
              <w:br/>
              <w:t>- chloropromazine HCL</w:t>
            </w:r>
            <w:r>
              <w:rPr>
                <w:rFonts w:ascii="Arial"/>
                <w:sz w:val="16"/>
              </w:rPr>
              <w:br/>
              <w:t>- hexachlorophene</w:t>
            </w:r>
            <w:r>
              <w:rPr>
                <w:rFonts w:ascii="Arial"/>
                <w:sz w:val="16"/>
              </w:rPr>
              <w:br/>
              <w:t xml:space="preserve">- </w:t>
            </w:r>
            <w:r>
              <w:rPr>
                <w:rFonts w:ascii="Arial"/>
                <w:sz w:val="16"/>
              </w:rPr>
              <w:t>L-Histidine</w:t>
            </w:r>
            <w:r>
              <w:rPr>
                <w:rFonts w:ascii="Arial"/>
                <w:sz w:val="16"/>
              </w:rPr>
              <w:br/>
              <w:t>- norfloxacin</w:t>
            </w:r>
            <w:r>
              <w:rPr>
                <w:rFonts w:ascii="Arial"/>
                <w:sz w:val="16"/>
              </w:rPr>
              <w:br/>
              <w:t>- protoporphyrin IX, disodium</w:t>
            </w:r>
            <w:r>
              <w:rPr>
                <w:rFonts w:ascii="Arial"/>
                <w:sz w:val="16"/>
              </w:rPr>
              <w:br/>
              <w:t>- quinine hydrochloride</w:t>
            </w:r>
            <w:r>
              <w:rPr>
                <w:rFonts w:ascii="Arial"/>
                <w:sz w:val="16"/>
              </w:rPr>
              <w:br/>
              <w:t>- sodium lauryl sulfate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AD40B6" w14:textId="77777777" w:rsidR="00AA77DE" w:rsidRDefault="000800DE">
            <w:r>
              <w:rPr>
                <w:rFonts w:ascii="Arial"/>
                <w:sz w:val="16"/>
              </w:rPr>
              <w:t>If applicable, indicate which substance(s) was/were used as positive control(s).Multiple items can be selected. In the suppleme</w:t>
            </w:r>
            <w:r>
              <w:rPr>
                <w:rFonts w:ascii="Arial"/>
                <w:sz w:val="16"/>
              </w:rPr>
              <w:t>ntary remarks field, specify other identifiers of the control substance (e.g. CAS number, the physical state, lot/batch No. including expiration date, purity and any other relevant information.</w:t>
            </w:r>
            <w:r>
              <w:rPr>
                <w:rFonts w:ascii="Arial"/>
                <w:sz w:val="16"/>
              </w:rPr>
              <w:br/>
            </w:r>
            <w:r>
              <w:rPr>
                <w:rFonts w:ascii="Arial"/>
                <w:sz w:val="16"/>
              </w:rPr>
              <w:br/>
              <w:t>If other than the reference substance(s) specified in the tes</w:t>
            </w:r>
            <w:r>
              <w:rPr>
                <w:rFonts w:ascii="Arial"/>
                <w:sz w:val="16"/>
              </w:rPr>
              <w:t>t guidelines was/were used, include a brief justification.</w:t>
            </w:r>
            <w:r>
              <w:rPr>
                <w:rFonts w:ascii="Arial"/>
                <w:sz w:val="16"/>
              </w:rPr>
              <w:br/>
            </w:r>
            <w:r>
              <w:rPr>
                <w:rFonts w:ascii="Arial"/>
                <w:sz w:val="16"/>
              </w:rPr>
              <w:br/>
              <w:t>Final concentration, conditions and durations of treatment and recovery periods.</w:t>
            </w:r>
            <w:r>
              <w:rPr>
                <w:rFonts w:ascii="Arial"/>
                <w:sz w:val="16"/>
              </w:rPr>
              <w:br/>
            </w:r>
            <w:r>
              <w:rPr>
                <w:rFonts w:ascii="Arial"/>
                <w:sz w:val="16"/>
              </w:rPr>
              <w:br/>
              <w:t>Note that the list of substances provided is not exhaustive.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987756" w14:textId="77777777" w:rsidR="00AA77DE" w:rsidRDefault="00AA77DE"/>
        </w:tc>
      </w:tr>
      <w:tr w:rsidR="00AA77DE" w14:paraId="636068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EEB2FF" w14:textId="77777777" w:rsidR="00AA77DE" w:rsidRDefault="00AA77D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55AC8B" w14:textId="77777777" w:rsidR="00AA77DE" w:rsidRDefault="000800D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C9040B" w14:textId="77777777" w:rsidR="00AA77DE" w:rsidRDefault="000800D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AD1900"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A4F8BA" w14:textId="77777777" w:rsidR="00AA77DE" w:rsidRDefault="000800DE">
            <w:r>
              <w:rPr>
                <w:rFonts w:ascii="Arial"/>
                <w:sz w:val="16"/>
              </w:rPr>
              <w:t>Enter any remarks related to the recorded controls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E6EEB6" w14:textId="77777777" w:rsidR="00AA77DE" w:rsidRDefault="00AA77DE"/>
        </w:tc>
      </w:tr>
      <w:tr w:rsidR="00AA77DE" w14:paraId="198F74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8C3892"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62D9F0" w14:textId="77777777" w:rsidR="00AA77DE" w:rsidRDefault="000800DE">
            <w:r>
              <w:rPr>
                <w:rFonts w:ascii="Arial"/>
                <w:b/>
                <w:sz w:val="16"/>
              </w:rPr>
              <w:t>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4F75B2" w14:textId="77777777" w:rsidR="00AA77DE" w:rsidRDefault="000800D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631FA2"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C147F7" w14:textId="77777777" w:rsidR="00AA77DE" w:rsidRDefault="00AA77D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F2BED3" w14:textId="77777777" w:rsidR="00AA77DE" w:rsidRDefault="00AA77DE"/>
        </w:tc>
      </w:tr>
      <w:tr w:rsidR="00AA77DE" w14:paraId="476A92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6D8B09"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7BA2AD" w14:textId="77777777" w:rsidR="00AA77DE" w:rsidRDefault="000800DE">
            <w:r>
              <w:rPr>
                <w:rFonts w:ascii="Arial"/>
                <w:sz w:val="16"/>
              </w:rPr>
              <w:t xml:space="preserve">Details on test system and experimental </w:t>
            </w:r>
            <w:r>
              <w:rPr>
                <w:rFonts w:ascii="Arial"/>
                <w:sz w:val="16"/>
              </w:rPr>
              <w:lastRenderedPageBreak/>
              <w:t>conditions</w:t>
            </w:r>
          </w:p>
        </w:tc>
        <w:tc>
          <w:tcPr>
            <w:tcW w:w="1425" w:type="dxa"/>
            <w:tcBorders>
              <w:top w:val="outset" w:sz="6" w:space="0" w:color="auto"/>
              <w:left w:val="outset" w:sz="6" w:space="0" w:color="auto"/>
              <w:bottom w:val="outset" w:sz="6" w:space="0" w:color="FFFFFF"/>
              <w:right w:val="outset" w:sz="6" w:space="0" w:color="auto"/>
            </w:tcBorders>
          </w:tcPr>
          <w:p w14:paraId="5A1C887C" w14:textId="77777777" w:rsidR="00AA77DE" w:rsidRDefault="000800DE">
            <w:r>
              <w:rPr>
                <w:rFonts w:ascii="Arial"/>
                <w:sz w:val="16"/>
              </w:rPr>
              <w:lastRenderedPageBreak/>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3ACDB62" w14:textId="77777777" w:rsidR="00AA77DE" w:rsidRDefault="000800DE">
            <w:r>
              <w:rPr>
                <w:rFonts w:ascii="Arial"/>
                <w:b/>
                <w:sz w:val="16"/>
              </w:rPr>
              <w:lastRenderedPageBreak/>
              <w:t>Freetext template:</w:t>
            </w:r>
            <w:r>
              <w:rPr>
                <w:rFonts w:ascii="Arial"/>
                <w:b/>
                <w:sz w:val="16"/>
              </w:rPr>
              <w:br/>
            </w:r>
            <w:r>
              <w:rPr>
                <w:rFonts w:ascii="Arial"/>
                <w:b/>
                <w:sz w:val="16"/>
              </w:rPr>
              <w:br/>
              <w:t xml:space="preserve">Option 1 In vitro 3T3 NRU </w:t>
            </w:r>
            <w:r>
              <w:rPr>
                <w:rFonts w:ascii="Arial"/>
                <w:b/>
                <w:sz w:val="16"/>
              </w:rPr>
              <w:t>phototoxicity test</w:t>
            </w:r>
            <w:r>
              <w:rPr>
                <w:rFonts w:ascii="Arial"/>
                <w:sz w:val="16"/>
              </w:rPr>
              <w:br/>
              <w:t>IN VITRO 3T3 NRU PHOTOTOXICITY TEST</w:t>
            </w:r>
            <w:r>
              <w:rPr>
                <w:rFonts w:ascii="Arial"/>
                <w:sz w:val="16"/>
              </w:rPr>
              <w:br/>
            </w:r>
            <w:r>
              <w:rPr>
                <w:rFonts w:ascii="Arial"/>
                <w:sz w:val="16"/>
              </w:rPr>
              <w:lastRenderedPageBreak/>
              <w:br/>
              <w:t>INCUBATION BEFORE AND AFTER TREATMENT</w:t>
            </w:r>
            <w:r>
              <w:rPr>
                <w:rFonts w:ascii="Arial"/>
                <w:sz w:val="16"/>
              </w:rPr>
              <w:br/>
              <w:t>- type and composition of culture medium:</w:t>
            </w:r>
            <w:r>
              <w:rPr>
                <w:rFonts w:ascii="Arial"/>
                <w:sz w:val="16"/>
              </w:rPr>
              <w:br/>
              <w:t>- incubation conditions (CO2 concentration, temperature, humidity):</w:t>
            </w:r>
            <w:r>
              <w:rPr>
                <w:rFonts w:ascii="Arial"/>
                <w:sz w:val="16"/>
              </w:rPr>
              <w:br/>
              <w:t>- duration of incubation (pre- and post-treatment):</w:t>
            </w:r>
            <w:r>
              <w:rPr>
                <w:rFonts w:ascii="Arial"/>
                <w:sz w:val="16"/>
              </w:rPr>
              <w:br/>
            </w:r>
            <w:r>
              <w:rPr>
                <w:rFonts w:ascii="Arial"/>
                <w:sz w:val="16"/>
              </w:rPr>
              <w:br/>
              <w:t>TREATMENT WITH THE CHEMICAL</w:t>
            </w:r>
            <w:r>
              <w:rPr>
                <w:rFonts w:ascii="Arial"/>
                <w:sz w:val="16"/>
              </w:rPr>
              <w:br/>
              <w:t>- rationale for selection of concentrations of the test chemical used in the presence and in the absence of irradiation:</w:t>
            </w:r>
            <w:r>
              <w:rPr>
                <w:rFonts w:ascii="Arial"/>
                <w:sz w:val="16"/>
              </w:rPr>
              <w:br/>
              <w:t>- in case of limited solubility of the test chemical and absence of cytotoxicity:  rationale for the highe</w:t>
            </w:r>
            <w:r>
              <w:rPr>
                <w:rFonts w:ascii="Arial"/>
                <w:sz w:val="16"/>
              </w:rPr>
              <w:t>st concentration tested:</w:t>
            </w:r>
            <w:r>
              <w:rPr>
                <w:rFonts w:ascii="Arial"/>
                <w:sz w:val="16"/>
              </w:rPr>
              <w:br/>
              <w:t>- type and composition of treatment medium (buffered salt solution):</w:t>
            </w:r>
            <w:r>
              <w:rPr>
                <w:rFonts w:ascii="Arial"/>
                <w:sz w:val="16"/>
              </w:rPr>
              <w:br/>
              <w:t>- duration of the chemical treatment:</w:t>
            </w:r>
            <w:r>
              <w:rPr>
                <w:rFonts w:ascii="Arial"/>
                <w:sz w:val="16"/>
              </w:rPr>
              <w:br/>
            </w:r>
            <w:r>
              <w:rPr>
                <w:rFonts w:ascii="Arial"/>
                <w:sz w:val="16"/>
              </w:rPr>
              <w:br/>
              <w:t>IRRADIATION</w:t>
            </w:r>
            <w:r>
              <w:rPr>
                <w:rFonts w:ascii="Arial"/>
                <w:sz w:val="16"/>
              </w:rPr>
              <w:br/>
              <w:t>- rationale for selection of the light source used:</w:t>
            </w:r>
            <w:r>
              <w:rPr>
                <w:rFonts w:ascii="Arial"/>
                <w:sz w:val="16"/>
              </w:rPr>
              <w:br/>
              <w:t>- manufacturer and type of light source and radiometer:</w:t>
            </w:r>
            <w:r>
              <w:rPr>
                <w:rFonts w:ascii="Arial"/>
                <w:sz w:val="16"/>
              </w:rPr>
              <w:br/>
              <w:t>- s</w:t>
            </w:r>
            <w:r>
              <w:rPr>
                <w:rFonts w:ascii="Arial"/>
                <w:sz w:val="16"/>
              </w:rPr>
              <w:t>pectral irradiance characteristics of the light source:</w:t>
            </w:r>
            <w:r>
              <w:rPr>
                <w:rFonts w:ascii="Arial"/>
                <w:sz w:val="16"/>
              </w:rPr>
              <w:br/>
              <w:t>- transmission and absorption characteristics of the filter(s) used:</w:t>
            </w:r>
            <w:r>
              <w:rPr>
                <w:rFonts w:ascii="Arial"/>
                <w:sz w:val="16"/>
              </w:rPr>
              <w:br/>
              <w:t>- characteristics of the radiometer and details on its calibration:</w:t>
            </w:r>
            <w:r>
              <w:rPr>
                <w:rFonts w:ascii="Arial"/>
                <w:sz w:val="16"/>
              </w:rPr>
              <w:br/>
              <w:t>- distance of the light source from the test system:</w:t>
            </w:r>
            <w:r>
              <w:rPr>
                <w:rFonts w:ascii="Arial"/>
                <w:sz w:val="16"/>
              </w:rPr>
              <w:br/>
              <w:t>- UVA irra</w:t>
            </w:r>
            <w:r>
              <w:rPr>
                <w:rFonts w:ascii="Arial"/>
                <w:sz w:val="16"/>
              </w:rPr>
              <w:t>diance at this distance, expressed in mW/cm2:</w:t>
            </w:r>
            <w:r>
              <w:rPr>
                <w:rFonts w:ascii="Arial"/>
                <w:sz w:val="16"/>
              </w:rPr>
              <w:br/>
              <w:t>- duration of the UV/vis light exposure:</w:t>
            </w:r>
            <w:r>
              <w:rPr>
                <w:rFonts w:ascii="Arial"/>
                <w:sz w:val="16"/>
              </w:rPr>
              <w:br/>
              <w:t>- UVA dose (irradiance x time), expressed in J/cm2:</w:t>
            </w:r>
            <w:r>
              <w:rPr>
                <w:rFonts w:ascii="Arial"/>
                <w:sz w:val="16"/>
              </w:rPr>
              <w:br/>
              <w:t>- temperature of cell cultures during irradiation and cell cultures concurrently kept in the dark:</w:t>
            </w:r>
            <w:r>
              <w:rPr>
                <w:rFonts w:ascii="Arial"/>
                <w:sz w:val="16"/>
              </w:rPr>
              <w:br/>
            </w:r>
            <w:r>
              <w:rPr>
                <w:rFonts w:ascii="Arial"/>
                <w:sz w:val="16"/>
              </w:rPr>
              <w:br/>
              <w:t>NEUTRAL RED VIABI</w:t>
            </w:r>
            <w:r>
              <w:rPr>
                <w:rFonts w:ascii="Arial"/>
                <w:sz w:val="16"/>
              </w:rPr>
              <w:t>LITY TEST</w:t>
            </w:r>
            <w:r>
              <w:rPr>
                <w:rFonts w:ascii="Arial"/>
                <w:sz w:val="16"/>
              </w:rPr>
              <w:br/>
              <w:t>- composition of Neutral Red treatment medium:</w:t>
            </w:r>
            <w:r>
              <w:rPr>
                <w:rFonts w:ascii="Arial"/>
                <w:sz w:val="16"/>
              </w:rPr>
              <w:br/>
              <w:t>- duration of Neutral Red incubation:</w:t>
            </w:r>
            <w:r>
              <w:rPr>
                <w:rFonts w:ascii="Arial"/>
                <w:sz w:val="16"/>
              </w:rPr>
              <w:br/>
            </w:r>
            <w:r>
              <w:rPr>
                <w:rFonts w:ascii="Arial"/>
                <w:sz w:val="16"/>
              </w:rPr>
              <w:lastRenderedPageBreak/>
              <w:t>- incubation conditions (CO2 concentration; temperature; humidity):</w:t>
            </w:r>
            <w:r>
              <w:rPr>
                <w:rFonts w:ascii="Arial"/>
                <w:sz w:val="16"/>
              </w:rPr>
              <w:br/>
              <w:t>- Neutral Red extraction conditions (extractant, duration):</w:t>
            </w:r>
            <w:r>
              <w:rPr>
                <w:rFonts w:ascii="Arial"/>
                <w:sz w:val="16"/>
              </w:rPr>
              <w:br/>
              <w:t>- wavelength used for spectrophot</w:t>
            </w:r>
            <w:r>
              <w:rPr>
                <w:rFonts w:ascii="Arial"/>
                <w:sz w:val="16"/>
              </w:rPr>
              <w:t>ometric reading of Neutral Red optical density:</w:t>
            </w:r>
            <w:r>
              <w:rPr>
                <w:rFonts w:ascii="Arial"/>
                <w:sz w:val="16"/>
              </w:rPr>
              <w:br/>
              <w:t>- second wavelength (reference), if used:</w:t>
            </w:r>
            <w:r>
              <w:rPr>
                <w:rFonts w:ascii="Arial"/>
                <w:sz w:val="16"/>
              </w:rPr>
              <w:br/>
              <w:t>- content of spectrophotometer blank, if used:</w:t>
            </w:r>
            <w:r>
              <w:rPr>
                <w:rFonts w:ascii="Arial"/>
                <w:b/>
                <w:sz w:val="16"/>
              </w:rPr>
              <w:br/>
            </w:r>
            <w:r>
              <w:rPr>
                <w:rFonts w:ascii="Arial"/>
                <w:b/>
                <w:sz w:val="16"/>
              </w:rPr>
              <w:br/>
              <w:t>Option 2 Reconstructed human epidermis phototoxicity test</w:t>
            </w:r>
            <w:r>
              <w:rPr>
                <w:rFonts w:ascii="Arial"/>
                <w:sz w:val="16"/>
              </w:rPr>
              <w:br/>
              <w:t>Reconstructed human epidermis phototoxicity test</w:t>
            </w:r>
            <w:r>
              <w:rPr>
                <w:rFonts w:ascii="Arial"/>
                <w:sz w:val="16"/>
              </w:rPr>
              <w:br/>
            </w:r>
            <w:r>
              <w:rPr>
                <w:rFonts w:ascii="Arial"/>
                <w:sz w:val="16"/>
              </w:rPr>
              <w:br/>
              <w:t xml:space="preserve">TREATMENT </w:t>
            </w:r>
            <w:r>
              <w:rPr>
                <w:rFonts w:ascii="Arial"/>
                <w:sz w:val="16"/>
              </w:rPr>
              <w:t>WITH THE CHEMICAL</w:t>
            </w:r>
            <w:r>
              <w:rPr>
                <w:rFonts w:ascii="Arial"/>
                <w:sz w:val="16"/>
              </w:rPr>
              <w:br/>
              <w:t>- rationale for selection of concentrations of the test chemical used in the presence and in the absence of irradiation:</w:t>
            </w:r>
            <w:r>
              <w:rPr>
                <w:rFonts w:ascii="Arial"/>
                <w:sz w:val="16"/>
              </w:rPr>
              <w:br/>
              <w:t>- in case of limited solubility of the test chemical and absence of cytotoxicity:  rationale for the highest concentr</w:t>
            </w:r>
            <w:r>
              <w:rPr>
                <w:rFonts w:ascii="Arial"/>
                <w:sz w:val="16"/>
              </w:rPr>
              <w:t>ation tested:</w:t>
            </w:r>
            <w:r>
              <w:rPr>
                <w:rFonts w:ascii="Arial"/>
                <w:sz w:val="16"/>
              </w:rPr>
              <w:br/>
              <w:t>- type and composition of treatment medium (buffered salt solution):</w:t>
            </w:r>
            <w:r>
              <w:rPr>
                <w:rFonts w:ascii="Arial"/>
                <w:sz w:val="16"/>
              </w:rPr>
              <w:br/>
              <w:t>- duration of the chemical treatment:</w:t>
            </w:r>
            <w:r>
              <w:rPr>
                <w:rFonts w:ascii="Arial"/>
                <w:sz w:val="16"/>
              </w:rPr>
              <w:br/>
              <w:t>IRRADIATION</w:t>
            </w:r>
            <w:r>
              <w:rPr>
                <w:rFonts w:ascii="Arial"/>
                <w:sz w:val="16"/>
              </w:rPr>
              <w:br/>
              <w:t>- rationale for selection of the light source used:</w:t>
            </w:r>
            <w:r>
              <w:rPr>
                <w:rFonts w:ascii="Arial"/>
                <w:sz w:val="16"/>
              </w:rPr>
              <w:br/>
              <w:t>- manufacturer and type of light source and radiometer:</w:t>
            </w:r>
            <w:r>
              <w:rPr>
                <w:rFonts w:ascii="Arial"/>
                <w:sz w:val="16"/>
              </w:rPr>
              <w:br/>
              <w:t>- spectral irra</w:t>
            </w:r>
            <w:r>
              <w:rPr>
                <w:rFonts w:ascii="Arial"/>
                <w:sz w:val="16"/>
              </w:rPr>
              <w:t>diance characteristics of the light source:</w:t>
            </w:r>
            <w:r>
              <w:rPr>
                <w:rFonts w:ascii="Arial"/>
                <w:sz w:val="16"/>
              </w:rPr>
              <w:br/>
              <w:t>- transmission and absorption characteristics of the filter(s) used:</w:t>
            </w:r>
            <w:r>
              <w:rPr>
                <w:rFonts w:ascii="Arial"/>
                <w:sz w:val="16"/>
              </w:rPr>
              <w:br/>
              <w:t>- characteristics of the radiometer and details on its calibration:</w:t>
            </w:r>
            <w:r>
              <w:rPr>
                <w:rFonts w:ascii="Arial"/>
                <w:sz w:val="16"/>
              </w:rPr>
              <w:br/>
              <w:t>- distance of the light source from the test system:</w:t>
            </w:r>
            <w:r>
              <w:rPr>
                <w:rFonts w:ascii="Arial"/>
                <w:sz w:val="16"/>
              </w:rPr>
              <w:br/>
              <w:t>- UVA irradiance at th</w:t>
            </w:r>
            <w:r>
              <w:rPr>
                <w:rFonts w:ascii="Arial"/>
                <w:sz w:val="16"/>
              </w:rPr>
              <w:t>is distance, expressed in mW/cm2:</w:t>
            </w:r>
            <w:r>
              <w:rPr>
                <w:rFonts w:ascii="Arial"/>
                <w:sz w:val="16"/>
              </w:rPr>
              <w:br/>
              <w:t>- duration of the UV/vis light exposure:</w:t>
            </w:r>
            <w:r>
              <w:rPr>
                <w:rFonts w:ascii="Arial"/>
                <w:sz w:val="16"/>
              </w:rPr>
              <w:br/>
              <w:t>- UVA dose (irradiance x time), expressed in J/cm2:</w:t>
            </w:r>
            <w:r>
              <w:rPr>
                <w:rFonts w:ascii="Arial"/>
                <w:sz w:val="16"/>
              </w:rPr>
              <w:br/>
              <w:t>- temperature of cell cultures during irradiation and cell cultures concurrently kept in the dark:</w:t>
            </w:r>
            <w:r>
              <w:rPr>
                <w:rFonts w:ascii="Arial"/>
                <w:sz w:val="16"/>
              </w:rPr>
              <w:br/>
            </w:r>
            <w:r>
              <w:rPr>
                <w:rFonts w:ascii="Arial"/>
                <w:sz w:val="16"/>
              </w:rPr>
              <w:lastRenderedPageBreak/>
              <w:t xml:space="preserve">RECONSTRUCTED HUMAN EPIDERMIS </w:t>
            </w:r>
            <w:r>
              <w:rPr>
                <w:rFonts w:ascii="Arial"/>
                <w:sz w:val="16"/>
              </w:rPr>
              <w:t>(RHE) TISSUE</w:t>
            </w:r>
            <w:r>
              <w:rPr>
                <w:rFonts w:ascii="Arial"/>
                <w:sz w:val="16"/>
              </w:rPr>
              <w:br/>
              <w:t>- Model used:</w:t>
            </w:r>
            <w:r>
              <w:rPr>
                <w:rFonts w:ascii="Arial"/>
                <w:sz w:val="16"/>
              </w:rPr>
              <w:br/>
              <w:t>- Tissue batch number(s):</w:t>
            </w:r>
            <w:r>
              <w:rPr>
                <w:rFonts w:ascii="Arial"/>
                <w:sz w:val="16"/>
              </w:rPr>
              <w:br/>
              <w:t>- Production date:</w:t>
            </w:r>
            <w:r>
              <w:rPr>
                <w:rFonts w:ascii="Arial"/>
                <w:sz w:val="16"/>
              </w:rPr>
              <w:br/>
              <w:t>- Shipping date:</w:t>
            </w:r>
            <w:r>
              <w:rPr>
                <w:rFonts w:ascii="Arial"/>
                <w:sz w:val="16"/>
              </w:rPr>
              <w:br/>
              <w:t>- Delivery date:</w:t>
            </w:r>
            <w:r>
              <w:rPr>
                <w:rFonts w:ascii="Arial"/>
                <w:sz w:val="16"/>
              </w:rPr>
              <w:br/>
              <w:t>- Date of initiation of testing:</w:t>
            </w:r>
            <w:r>
              <w:rPr>
                <w:rFonts w:ascii="Arial"/>
                <w:sz w:val="16"/>
              </w:rPr>
              <w:br/>
            </w:r>
            <w:r>
              <w:rPr>
                <w:rFonts w:ascii="Arial"/>
                <w:sz w:val="16"/>
              </w:rPr>
              <w:br/>
              <w:t>TEMPERATURE USED FOR TEST SYSTEM</w:t>
            </w:r>
            <w:r>
              <w:rPr>
                <w:rFonts w:ascii="Arial"/>
                <w:sz w:val="16"/>
              </w:rPr>
              <w:br/>
              <w:t>- Temperature used during treatment / exposure:</w:t>
            </w:r>
            <w:r>
              <w:rPr>
                <w:rFonts w:ascii="Arial"/>
                <w:sz w:val="16"/>
              </w:rPr>
              <w:br/>
              <w:t>- Temperature of post-treatment inc</w:t>
            </w:r>
            <w:r>
              <w:rPr>
                <w:rFonts w:ascii="Arial"/>
                <w:sz w:val="16"/>
              </w:rPr>
              <w:t>ubation (if applicable):</w:t>
            </w:r>
            <w:r>
              <w:rPr>
                <w:rFonts w:ascii="Arial"/>
                <w:sz w:val="16"/>
              </w:rPr>
              <w:br/>
              <w:t>REMOVAL OF TEST MATERIAL AND CONTROLS</w:t>
            </w:r>
            <w:r>
              <w:rPr>
                <w:rFonts w:ascii="Arial"/>
                <w:sz w:val="16"/>
              </w:rPr>
              <w:br/>
              <w:t>-Volume and number of washing steps:</w:t>
            </w:r>
            <w:r>
              <w:rPr>
                <w:rFonts w:ascii="Arial"/>
                <w:sz w:val="16"/>
              </w:rPr>
              <w:br/>
              <w:t>- Observable damage in the tissue due to washing:</w:t>
            </w:r>
            <w:r>
              <w:rPr>
                <w:rFonts w:ascii="Arial"/>
                <w:sz w:val="16"/>
              </w:rPr>
              <w:br/>
              <w:t>- Modifications to validated SOP:</w:t>
            </w:r>
            <w:r>
              <w:rPr>
                <w:rFonts w:ascii="Arial"/>
                <w:sz w:val="16"/>
              </w:rPr>
              <w:br/>
            </w:r>
            <w:r>
              <w:rPr>
                <w:rFonts w:ascii="Arial"/>
                <w:sz w:val="16"/>
              </w:rPr>
              <w:br/>
              <w:t>MTT DYE USED TO MEASURE TISSUE VIABILITY AFTER TREATMENT / EXPOSURE</w:t>
            </w:r>
            <w:r>
              <w:rPr>
                <w:rFonts w:ascii="Arial"/>
                <w:sz w:val="16"/>
              </w:rPr>
              <w:br/>
              <w:t>- M</w:t>
            </w:r>
            <w:r>
              <w:rPr>
                <w:rFonts w:ascii="Arial"/>
                <w:sz w:val="16"/>
              </w:rPr>
              <w:t>TT concentration:</w:t>
            </w:r>
            <w:r>
              <w:rPr>
                <w:rFonts w:ascii="Arial"/>
                <w:sz w:val="16"/>
              </w:rPr>
              <w:br/>
              <w:t>- Incubation time:</w:t>
            </w:r>
            <w:r>
              <w:rPr>
                <w:rFonts w:ascii="Arial"/>
                <w:sz w:val="16"/>
              </w:rPr>
              <w:br/>
              <w:t>- Spectrophotometer:</w:t>
            </w:r>
            <w:r>
              <w:rPr>
                <w:rFonts w:ascii="Arial"/>
                <w:sz w:val="16"/>
              </w:rPr>
              <w:br/>
              <w:t>- Wavelength:</w:t>
            </w:r>
            <w:r>
              <w:rPr>
                <w:rFonts w:ascii="Arial"/>
                <w:sz w:val="16"/>
              </w:rPr>
              <w:br/>
              <w:t>- Filter:</w:t>
            </w:r>
            <w:r>
              <w:rPr>
                <w:rFonts w:ascii="Arial"/>
                <w:sz w:val="16"/>
              </w:rPr>
              <w:br/>
              <w:t>- Filter bandwidth:</w:t>
            </w:r>
            <w:r>
              <w:rPr>
                <w:rFonts w:ascii="Arial"/>
                <w:sz w:val="16"/>
              </w:rPr>
              <w:br/>
              <w:t>- Linear OD range of spectrophotometer:</w:t>
            </w:r>
            <w:r>
              <w:rPr>
                <w:rFonts w:ascii="Arial"/>
                <w:sz w:val="16"/>
              </w:rPr>
              <w:br/>
            </w:r>
            <w:r>
              <w:rPr>
                <w:rFonts w:ascii="Arial"/>
                <w:sz w:val="16"/>
              </w:rPr>
              <w:br/>
              <w:t>FUNCTIONAL MODEL CONDITIONS WITH REFERENCE TO HISTORICAL DATA</w:t>
            </w:r>
            <w:r>
              <w:rPr>
                <w:rFonts w:ascii="Arial"/>
                <w:sz w:val="16"/>
              </w:rPr>
              <w:br/>
              <w:t>- Viability:</w:t>
            </w:r>
            <w:r>
              <w:rPr>
                <w:rFonts w:ascii="Arial"/>
                <w:sz w:val="16"/>
              </w:rPr>
              <w:br/>
              <w:t>- Barrier function:</w:t>
            </w:r>
            <w:r>
              <w:rPr>
                <w:rFonts w:ascii="Arial"/>
                <w:sz w:val="16"/>
              </w:rPr>
              <w:br/>
              <w:t>- Morphology:</w:t>
            </w:r>
            <w:r>
              <w:rPr>
                <w:rFonts w:ascii="Arial"/>
                <w:sz w:val="16"/>
              </w:rPr>
              <w:br/>
              <w:t>- Co</w:t>
            </w:r>
            <w:r>
              <w:rPr>
                <w:rFonts w:ascii="Arial"/>
                <w:sz w:val="16"/>
              </w:rPr>
              <w:t>ntamination:</w:t>
            </w:r>
            <w:r>
              <w:rPr>
                <w:rFonts w:ascii="Arial"/>
                <w:sz w:val="16"/>
              </w:rPr>
              <w:br/>
              <w:t>- Reproducibility:</w:t>
            </w:r>
            <w:r>
              <w:rPr>
                <w:rFonts w:ascii="Arial"/>
                <w:sz w:val="16"/>
              </w:rPr>
              <w:br/>
            </w:r>
            <w:r>
              <w:rPr>
                <w:rFonts w:ascii="Arial"/>
                <w:sz w:val="16"/>
              </w:rPr>
              <w:br/>
              <w:t>NUMBER OF REPLICATE TISSUES:</w:t>
            </w:r>
            <w:r>
              <w:rPr>
                <w:rFonts w:ascii="Arial"/>
                <w:sz w:val="16"/>
              </w:rPr>
              <w:br/>
            </w:r>
            <w:r>
              <w:rPr>
                <w:rFonts w:ascii="Arial"/>
                <w:sz w:val="16"/>
              </w:rPr>
              <w:br/>
              <w:t>CONTROL TISSUES USED IN CASE OF MTT DIRECT INTERFERENCE</w:t>
            </w:r>
            <w:r>
              <w:rPr>
                <w:rFonts w:ascii="Arial"/>
                <w:sz w:val="16"/>
              </w:rPr>
              <w:br/>
            </w:r>
            <w:r>
              <w:rPr>
                <w:rFonts w:ascii="Arial"/>
                <w:sz w:val="16"/>
              </w:rPr>
              <w:lastRenderedPageBreak/>
              <w:t>- Fresh tissues /  killed tissues</w:t>
            </w:r>
            <w:r>
              <w:rPr>
                <w:rFonts w:ascii="Arial"/>
                <w:sz w:val="16"/>
              </w:rPr>
              <w:br/>
              <w:t>- Procedure used to prepare the killed tissues (if applicable):</w:t>
            </w:r>
            <w:r>
              <w:rPr>
                <w:rFonts w:ascii="Arial"/>
                <w:sz w:val="16"/>
              </w:rPr>
              <w:br/>
              <w:t>- N. of replicates :</w:t>
            </w:r>
            <w:r>
              <w:rPr>
                <w:rFonts w:ascii="Arial"/>
                <w:sz w:val="16"/>
              </w:rPr>
              <w:br/>
              <w:t>- Method of calcul</w:t>
            </w:r>
            <w:r>
              <w:rPr>
                <w:rFonts w:ascii="Arial"/>
                <w:sz w:val="16"/>
              </w:rPr>
              <w:t>ation used:</w:t>
            </w:r>
            <w:r>
              <w:rPr>
                <w:rFonts w:ascii="Arial"/>
                <w:sz w:val="16"/>
              </w:rPr>
              <w:br/>
            </w:r>
            <w:r>
              <w:rPr>
                <w:rFonts w:ascii="Arial"/>
                <w:sz w:val="16"/>
              </w:rPr>
              <w:br/>
              <w:t>NUMBER OF INDEPENDENT TEST SEQUENCES / EXPERIMENTS TO DERIVE FINAL PREDICTION:</w:t>
            </w:r>
            <w:r>
              <w:rPr>
                <w:rFonts w:ascii="Arial"/>
                <w:sz w:val="16"/>
              </w:rPr>
              <w:br/>
            </w:r>
            <w:r>
              <w:rPr>
                <w:rFonts w:ascii="Arial"/>
                <w:sz w:val="16"/>
              </w:rPr>
              <w:br/>
              <w:t>PREDICTION MODEL / DECISION CRITERIA (choose relevant statement)</w:t>
            </w:r>
            <w:r>
              <w:rPr>
                <w:rFonts w:ascii="Arial"/>
                <w:sz w:val="16"/>
              </w:rPr>
              <w:br/>
              <w:t>- The test substance is predicted to be phototoxic (or to have phototoxicity potential) if [ compl</w:t>
            </w:r>
            <w:r>
              <w:rPr>
                <w:rFonts w:ascii="Arial"/>
                <w:sz w:val="16"/>
              </w:rPr>
              <w:t xml:space="preserve">ete e.g. the relative viability values for one or more test concentrations treated in the presence of irradiation result in a decrease in viability </w:t>
            </w:r>
            <w:r>
              <w:rPr>
                <w:rFonts w:ascii="Arial"/>
                <w:sz w:val="16"/>
              </w:rPr>
              <w:t>≥</w:t>
            </w:r>
            <w:r>
              <w:rPr>
                <w:rFonts w:ascii="Arial"/>
                <w:sz w:val="16"/>
              </w:rPr>
              <w:t xml:space="preserve"> 30% when compared to the relative viability values for the same concentrations treated in the absence of i</w:t>
            </w:r>
            <w:r>
              <w:rPr>
                <w:rFonts w:ascii="Arial"/>
                <w:sz w:val="16"/>
              </w:rPr>
              <w:t>rradiation.]</w:t>
            </w:r>
            <w:r>
              <w:rPr>
                <w:rFonts w:ascii="Arial"/>
                <w:sz w:val="16"/>
              </w:rPr>
              <w:br/>
              <w:t>- The test substance is predicted to be not phototoxic (or to not have phototoxicity potential) if [ complete e.g. if none of the relative viability values for the test concentrations treated in the presence of irradiation result in a decrease</w:t>
            </w:r>
            <w:r>
              <w:rPr>
                <w:rFonts w:ascii="Arial"/>
                <w:sz w:val="16"/>
              </w:rPr>
              <w:t xml:space="preserve"> in viability </w:t>
            </w:r>
            <w:r>
              <w:rPr>
                <w:rFonts w:ascii="Arial"/>
                <w:sz w:val="16"/>
              </w:rPr>
              <w:t>≥</w:t>
            </w:r>
            <w:r>
              <w:rPr>
                <w:rFonts w:ascii="Arial"/>
                <w:sz w:val="16"/>
              </w:rPr>
              <w:t xml:space="preserve"> 30% when compared to the relative viability values for the same concentrations treated in the absence of irradiation.]</w:t>
            </w:r>
            <w:r>
              <w:rPr>
                <w:rFonts w:ascii="Arial"/>
                <w:sz w:val="16"/>
              </w:rPr>
              <w:br/>
              <w:t>- Justification for the selection of the cut-off point(s) if different than recommended in TG 498:</w:t>
            </w:r>
            <w:r>
              <w:rPr>
                <w:rFonts w:ascii="Arial"/>
                <w:b/>
                <w:sz w:val="16"/>
              </w:rPr>
              <w:br/>
            </w:r>
            <w:r>
              <w:rPr>
                <w:rFonts w:ascii="Arial"/>
                <w:b/>
                <w:sz w:val="16"/>
              </w:rPr>
              <w:br/>
              <w:t>Option 3 Reactive oxy</w:t>
            </w:r>
            <w:r>
              <w:rPr>
                <w:rFonts w:ascii="Arial"/>
                <w:b/>
                <w:sz w:val="16"/>
              </w:rPr>
              <w:t>gen species (ROS) assay</w:t>
            </w:r>
            <w:r>
              <w:rPr>
                <w:rFonts w:ascii="Arial"/>
                <w:sz w:val="16"/>
              </w:rPr>
              <w:br/>
              <w:t>REACTIVE OXYGEN SPECIES (ROS) ASSAY</w:t>
            </w:r>
            <w:r>
              <w:rPr>
                <w:rFonts w:ascii="Arial"/>
                <w:sz w:val="16"/>
              </w:rPr>
              <w:br/>
            </w:r>
            <w:r>
              <w:rPr>
                <w:rFonts w:ascii="Arial"/>
                <w:sz w:val="16"/>
              </w:rPr>
              <w:br/>
              <w:t>CONTROL CHEMICALS</w:t>
            </w:r>
            <w:r>
              <w:rPr>
                <w:rFonts w:ascii="Arial"/>
                <w:sz w:val="16"/>
              </w:rPr>
              <w:br/>
              <w:t>- name, manufacturer, and lot No.:</w:t>
            </w:r>
            <w:r>
              <w:rPr>
                <w:rFonts w:ascii="Arial"/>
                <w:sz w:val="16"/>
              </w:rPr>
              <w:br/>
              <w:t>- physical nature and purity:</w:t>
            </w:r>
            <w:r>
              <w:rPr>
                <w:rFonts w:ascii="Arial"/>
                <w:sz w:val="16"/>
              </w:rPr>
              <w:br/>
              <w:t>- storage condition:</w:t>
            </w:r>
            <w:r>
              <w:rPr>
                <w:rFonts w:ascii="Arial"/>
                <w:sz w:val="16"/>
              </w:rPr>
              <w:br/>
              <w:t>- preparation of control chemical solutions:</w:t>
            </w:r>
            <w:r>
              <w:rPr>
                <w:rFonts w:ascii="Arial"/>
                <w:sz w:val="16"/>
              </w:rPr>
              <w:br/>
              <w:t>- final concentrations tested:</w:t>
            </w:r>
            <w:r>
              <w:rPr>
                <w:rFonts w:ascii="Arial"/>
                <w:sz w:val="16"/>
              </w:rPr>
              <w:br/>
            </w:r>
            <w:r>
              <w:rPr>
                <w:rFonts w:ascii="Arial"/>
                <w:sz w:val="16"/>
              </w:rPr>
              <w:lastRenderedPageBreak/>
              <w:t>- irradiation c</w:t>
            </w:r>
            <w:r>
              <w:rPr>
                <w:rFonts w:ascii="Arial"/>
                <w:sz w:val="16"/>
              </w:rPr>
              <w:t>ondition:</w:t>
            </w:r>
            <w:r>
              <w:rPr>
                <w:rFonts w:ascii="Arial"/>
                <w:sz w:val="16"/>
              </w:rPr>
              <w:br/>
              <w:t>- manufacturer and type of the solar simulator used:</w:t>
            </w:r>
            <w:r>
              <w:rPr>
                <w:rFonts w:ascii="Arial"/>
                <w:sz w:val="16"/>
              </w:rPr>
              <w:br/>
              <w:t>- rationale for selection of the solar simulator used:</w:t>
            </w:r>
            <w:r>
              <w:rPr>
                <w:rFonts w:ascii="Arial"/>
                <w:sz w:val="16"/>
              </w:rPr>
              <w:br/>
              <w:t>- UVA detector used:</w:t>
            </w:r>
            <w:r>
              <w:rPr>
                <w:rFonts w:ascii="Arial"/>
                <w:sz w:val="16"/>
              </w:rPr>
              <w:br/>
              <w:t>- UVA irradiance, expressed in mW/cm2:</w:t>
            </w:r>
            <w:r>
              <w:rPr>
                <w:rFonts w:ascii="Arial"/>
                <w:sz w:val="16"/>
              </w:rPr>
              <w:br/>
              <w:t>- UVA dose, expressed in J/cm2:</w:t>
            </w:r>
            <w:r>
              <w:rPr>
                <w:rFonts w:ascii="Arial"/>
                <w:sz w:val="16"/>
              </w:rPr>
              <w:br/>
              <w:t>- temperature before and after irradiation:</w:t>
            </w:r>
          </w:p>
        </w:tc>
        <w:tc>
          <w:tcPr>
            <w:tcW w:w="3709" w:type="dxa"/>
            <w:tcBorders>
              <w:top w:val="outset" w:sz="6" w:space="0" w:color="auto"/>
              <w:left w:val="outset" w:sz="6" w:space="0" w:color="auto"/>
              <w:bottom w:val="outset" w:sz="6" w:space="0" w:color="FFFFFF"/>
              <w:right w:val="outset" w:sz="6" w:space="0" w:color="auto"/>
            </w:tcBorders>
          </w:tcPr>
          <w:p w14:paraId="69690C60" w14:textId="77777777" w:rsidR="00AA77DE" w:rsidRDefault="000800DE">
            <w:r>
              <w:rPr>
                <w:rFonts w:ascii="Arial"/>
                <w:sz w:val="16"/>
              </w:rPr>
              <w:lastRenderedPageBreak/>
              <w:t>Us</w:t>
            </w:r>
            <w:r>
              <w:rPr>
                <w:rFonts w:ascii="Arial"/>
                <w:sz w:val="16"/>
              </w:rPr>
              <w:t xml:space="preserve">e freetext template and delete/add elements as appropriate. Enter any details that could be relevant for evaluating this study summary or that are requested by the respective regulatory </w:t>
            </w:r>
            <w:r>
              <w:rPr>
                <w:rFonts w:ascii="Arial"/>
                <w:sz w:val="16"/>
              </w:rPr>
              <w:lastRenderedPageBreak/>
              <w:t>programme. Consult the programme-specific guidance (e.g. OECD Programm</w:t>
            </w:r>
            <w:r>
              <w:rPr>
                <w:rFonts w:ascii="Arial"/>
                <w:sz w:val="16"/>
              </w:rPr>
              <w:t>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E0CAD8A" w14:textId="77777777" w:rsidR="00AA77DE" w:rsidRDefault="00AA77DE"/>
        </w:tc>
      </w:tr>
      <w:tr w:rsidR="00AA77DE" w14:paraId="0A51C3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778D29"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6F478C" w14:textId="77777777" w:rsidR="00AA77DE" w:rsidRDefault="000800DE">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67187DAE"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9A626A" w14:textId="77777777" w:rsidR="00AA77DE" w:rsidRDefault="000800DE">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BE4D0F" w14:textId="77777777" w:rsidR="00AA77DE" w:rsidRDefault="000800DE">
            <w:r>
              <w:rPr>
                <w:rFonts w:ascii="Arial"/>
                <w:sz w:val="16"/>
              </w:rPr>
              <w:t>Indicate whether vehicle was used to emulsify or mix the experimental test material to enhance its solubility</w:t>
            </w:r>
            <w:r>
              <w:rPr>
                <w:rFonts w:ascii="Arial"/>
                <w:sz w:val="16"/>
              </w:rPr>
              <w:t>.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419EF60A" w14:textId="77777777" w:rsidR="00AA77DE" w:rsidRDefault="00AA77DE"/>
        </w:tc>
      </w:tr>
      <w:tr w:rsidR="00AA77DE" w14:paraId="62102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BE9A31"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2E4A9B" w14:textId="77777777" w:rsidR="00AA77DE" w:rsidRDefault="000800DE">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4EF0D913" w14:textId="77777777" w:rsidR="00AA77DE" w:rsidRDefault="000800D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8C493A9" w14:textId="77777777" w:rsidR="00AA77DE" w:rsidRDefault="000800DE">
            <w:r>
              <w:rPr>
                <w:rFonts w:ascii="Arial"/>
                <w:b/>
                <w:sz w:val="16"/>
              </w:rPr>
              <w:t>Freetext template:</w:t>
            </w:r>
            <w:r>
              <w:rPr>
                <w:rFonts w:ascii="Arial"/>
                <w:sz w:val="16"/>
              </w:rPr>
              <w:br/>
              <w:t>- Vehicle(s)/solvent(s) used:</w:t>
            </w:r>
            <w:r>
              <w:rPr>
                <w:rFonts w:ascii="Arial"/>
                <w:sz w:val="16"/>
              </w:rPr>
              <w:br/>
              <w:t xml:space="preserve">[none; no data; acetone; arachis oil; beeswax; carbowaxe; castor oil; cetosteryl alcohol; </w:t>
            </w:r>
            <w:r>
              <w:rPr>
                <w:rFonts w:ascii="Arial"/>
                <w:sz w:val="16"/>
              </w:rPr>
              <w:t xml:space="preserve">cetyl alcohol; CMC (carboxymethyl cellulose); coconut oil; corn oil; cotton seed oil; DMSO; EBSS; ethanol; glycerol ester; glycolester; HBSS; hydrogenated vegetable oil; lecithin; macrogel ester; maize oil; olive oil; paraffin oil; peanut oil; petrolatum; </w:t>
            </w:r>
            <w:r>
              <w:rPr>
                <w:rFonts w:ascii="Arial"/>
                <w:sz w:val="16"/>
              </w:rPr>
              <w:t>physiol. saline; poloxamer; polyethylene glycol; propylene glycol; silicone oil; sodium phosphate buffer; sorbitan derivative; soya oil; theobroma oil; vegetable oil; aqueous solvents (water or saline or culture medium)]</w:t>
            </w:r>
            <w:r>
              <w:rPr>
                <w:rFonts w:ascii="Arial"/>
                <w:sz w:val="16"/>
              </w:rPr>
              <w:br/>
            </w:r>
            <w:r>
              <w:rPr>
                <w:rFonts w:ascii="Arial"/>
                <w:sz w:val="16"/>
              </w:rPr>
              <w:br/>
              <w:t>- Justification for choice of solv</w:t>
            </w:r>
            <w:r>
              <w:rPr>
                <w:rFonts w:ascii="Arial"/>
                <w:sz w:val="16"/>
              </w:rPr>
              <w:t>ent:</w:t>
            </w:r>
            <w:r>
              <w:rPr>
                <w:rFonts w:ascii="Arial"/>
                <w:sz w:val="16"/>
              </w:rPr>
              <w:br/>
              <w:t>- Solubility of the test chemical in solvent:</w:t>
            </w:r>
            <w:r>
              <w:rPr>
                <w:rFonts w:ascii="Arial"/>
                <w:sz w:val="16"/>
              </w:rPr>
              <w:br/>
              <w:t>- Justification for percentage of solvent in treatment medium:</w:t>
            </w:r>
            <w:r>
              <w:rPr>
                <w:rFonts w:ascii="Arial"/>
                <w:sz w:val="16"/>
              </w:rPr>
              <w:br/>
              <w:t>- Manufacturer and lot No.:</w:t>
            </w:r>
          </w:p>
        </w:tc>
        <w:tc>
          <w:tcPr>
            <w:tcW w:w="3709" w:type="dxa"/>
            <w:tcBorders>
              <w:top w:val="outset" w:sz="6" w:space="0" w:color="auto"/>
              <w:left w:val="outset" w:sz="6" w:space="0" w:color="auto"/>
              <w:bottom w:val="outset" w:sz="6" w:space="0" w:color="FFFFFF"/>
              <w:right w:val="outset" w:sz="6" w:space="0" w:color="auto"/>
            </w:tcBorders>
          </w:tcPr>
          <w:p w14:paraId="78616121" w14:textId="77777777" w:rsidR="00AA77DE" w:rsidRDefault="000800DE">
            <w:r>
              <w:rPr>
                <w:rFonts w:ascii="Arial"/>
                <w:sz w:val="16"/>
              </w:rPr>
              <w:t>Indicate whether and which vehicle(s)/solvent(s) was/were used or state 'none' or 'no data' as applicable. Indicat</w:t>
            </w:r>
            <w:r>
              <w:rPr>
                <w:rFonts w:ascii="Arial"/>
                <w:sz w:val="16"/>
              </w:rPr>
              <w:t>e if different vehicle/ solvent were used for tests with and without metabolic activation.</w:t>
            </w:r>
            <w:r>
              <w:rPr>
                <w:rFonts w:ascii="Arial"/>
                <w:sz w:val="16"/>
              </w:rPr>
              <w:br/>
            </w:r>
            <w:r>
              <w:rPr>
                <w:rFonts w:ascii="Arial"/>
                <w:sz w:val="16"/>
              </w:rPr>
              <w:br/>
              <w:t>Provide the percentage or volume of vehicle/solvent in the medium (e.g. 'DMSO (1% or 0.1 ml per 10 ml medium') and a justification for the choice of solvent/vehicle</w:t>
            </w:r>
            <w:r>
              <w:rPr>
                <w:rFonts w:ascii="Arial"/>
                <w:sz w:val="16"/>
              </w:rPr>
              <w:t>.</w:t>
            </w:r>
            <w:r>
              <w:rPr>
                <w:rFonts w:ascii="Arial"/>
                <w:sz w:val="16"/>
              </w:rPr>
              <w:br/>
            </w:r>
            <w:r>
              <w:rPr>
                <w:rFonts w:ascii="Arial"/>
                <w:sz w:val="16"/>
              </w:rPr>
              <w:br/>
              <w:t>Also indicate whether vehicle (or negative) controls (i.e. consisting of culture medium or medium with solvent or vehicle alone) were tested for their compatibility with the test chemical, test system and their lack of genetic toxicity at the concentrat</w:t>
            </w:r>
            <w:r>
              <w:rPr>
                <w:rFonts w:ascii="Arial"/>
                <w:sz w:val="16"/>
              </w:rPr>
              <w:t>ions used.</w:t>
            </w:r>
            <w:r>
              <w:rPr>
                <w:rFonts w:ascii="Arial"/>
                <w:sz w:val="16"/>
              </w:rPr>
              <w:br/>
            </w:r>
            <w:r>
              <w:rPr>
                <w:rFonts w:ascii="Arial"/>
                <w:sz w:val="16"/>
              </w:rPr>
              <w:br/>
              <w:t>Use freetext template and delete/add elements as appropriate. Note that the list of substances provided is not exhaustive.</w:t>
            </w:r>
          </w:p>
        </w:tc>
        <w:tc>
          <w:tcPr>
            <w:tcW w:w="2081" w:type="dxa"/>
            <w:tcBorders>
              <w:top w:val="outset" w:sz="6" w:space="0" w:color="auto"/>
              <w:left w:val="outset" w:sz="6" w:space="0" w:color="auto"/>
              <w:bottom w:val="outset" w:sz="6" w:space="0" w:color="FFFFFF"/>
              <w:right w:val="outset" w:sz="6" w:space="0" w:color="FFFFFF"/>
            </w:tcBorders>
          </w:tcPr>
          <w:p w14:paraId="4AD82BAB" w14:textId="77777777" w:rsidR="00AA77DE" w:rsidRDefault="00AA77DE"/>
        </w:tc>
      </w:tr>
      <w:tr w:rsidR="00AA77DE" w14:paraId="45CC9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0A567D"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A4B607" w14:textId="77777777" w:rsidR="00AA77DE" w:rsidRDefault="000800DE">
            <w:r>
              <w:rPr>
                <w:rFonts w:ascii="Arial"/>
                <w:sz w:val="16"/>
              </w:rPr>
              <w:t>Evaluation criteria</w:t>
            </w:r>
          </w:p>
        </w:tc>
        <w:tc>
          <w:tcPr>
            <w:tcW w:w="1425" w:type="dxa"/>
            <w:tcBorders>
              <w:top w:val="outset" w:sz="6" w:space="0" w:color="auto"/>
              <w:left w:val="outset" w:sz="6" w:space="0" w:color="auto"/>
              <w:bottom w:val="outset" w:sz="6" w:space="0" w:color="FFFFFF"/>
              <w:right w:val="outset" w:sz="6" w:space="0" w:color="auto"/>
            </w:tcBorders>
          </w:tcPr>
          <w:p w14:paraId="14E8025D" w14:textId="77777777" w:rsidR="00AA77DE" w:rsidRDefault="000800D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AF58C4"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18ED2CC6" w14:textId="77777777" w:rsidR="00AA77DE" w:rsidRDefault="000800DE">
            <w:r>
              <w:rPr>
                <w:rFonts w:ascii="Arial"/>
                <w:sz w:val="16"/>
              </w:rPr>
              <w:t xml:space="preserve">Describe the evaluation criteria used in the study to </w:t>
            </w:r>
            <w:r>
              <w:rPr>
                <w:rFonts w:ascii="Arial"/>
                <w:sz w:val="16"/>
              </w:rPr>
              <w:t>judge if a substance is positive, negative or equivocal.</w:t>
            </w:r>
          </w:p>
        </w:tc>
        <w:tc>
          <w:tcPr>
            <w:tcW w:w="2081" w:type="dxa"/>
            <w:tcBorders>
              <w:top w:val="outset" w:sz="6" w:space="0" w:color="auto"/>
              <w:left w:val="outset" w:sz="6" w:space="0" w:color="auto"/>
              <w:bottom w:val="outset" w:sz="6" w:space="0" w:color="FFFFFF"/>
              <w:right w:val="outset" w:sz="6" w:space="0" w:color="FFFFFF"/>
            </w:tcBorders>
          </w:tcPr>
          <w:p w14:paraId="5DDB6C0A" w14:textId="77777777" w:rsidR="00AA77DE" w:rsidRDefault="00AA77DE"/>
        </w:tc>
      </w:tr>
      <w:tr w:rsidR="00AA77DE" w14:paraId="09D647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32ED42"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C4D1A6" w14:textId="77777777" w:rsidR="00AA77DE" w:rsidRDefault="000800DE">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22AB8A86" w14:textId="77777777" w:rsidR="00AA77DE" w:rsidRDefault="000800D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EDF984"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298A17B1" w14:textId="77777777" w:rsidR="00AA77DE" w:rsidRDefault="000800DE">
            <w:r>
              <w:rPr>
                <w:rFonts w:ascii="Arial"/>
                <w:sz w:val="16"/>
              </w:rPr>
              <w:t xml:space="preserve">List parameters that were analysed and the statistical methods used; include a statement on the appropriateness of the statistical </w:t>
            </w:r>
            <w:r>
              <w:rPr>
                <w:rFonts w:ascii="Arial"/>
                <w:sz w:val="16"/>
              </w:rPr>
              <w:t>analyses used.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31BBB9DE" w14:textId="77777777" w:rsidR="00AA77DE" w:rsidRDefault="00AA77DE"/>
        </w:tc>
      </w:tr>
      <w:tr w:rsidR="00AA77DE" w14:paraId="6EFB6A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9307FF"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A6AFDC" w14:textId="77777777" w:rsidR="00AA77DE" w:rsidRDefault="000800DE">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8B545E4" w14:textId="77777777" w:rsidR="00AA77DE" w:rsidRDefault="000800D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4713CB"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ACF3607"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A5877DF" w14:textId="77777777" w:rsidR="00AA77DE" w:rsidRDefault="00AA77DE"/>
        </w:tc>
      </w:tr>
      <w:tr w:rsidR="00AA77DE" w14:paraId="4DF3BD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3FC414"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520FCE" w14:textId="77777777" w:rsidR="00AA77DE" w:rsidRDefault="000800DE">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tcPr>
          <w:p w14:paraId="7A3511D2" w14:textId="77777777" w:rsidR="00AA77DE" w:rsidRDefault="000800D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F9AA23"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6500DC80" w14:textId="77777777" w:rsidR="00AA77DE" w:rsidRDefault="000800DE">
            <w:r>
              <w:rPr>
                <w:rFonts w:ascii="Arial"/>
                <w:sz w:val="16"/>
              </w:rPr>
              <w:t xml:space="preserve">Set this flag for identifying the key information which is of potential relevance for hazard/risk </w:t>
            </w:r>
            <w:r>
              <w:rPr>
                <w:rFonts w:ascii="Arial"/>
                <w:sz w:val="16"/>
              </w:rPr>
              <w:t>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1807E5" w14:textId="77777777" w:rsidR="00AA77DE" w:rsidRDefault="00AA77DE"/>
        </w:tc>
      </w:tr>
      <w:tr w:rsidR="00AA77DE" w14:paraId="4BC59C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BA95B9"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0E9E19" w14:textId="77777777" w:rsidR="00AA77DE" w:rsidRDefault="000800DE">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62D3C7EC" w14:textId="77777777" w:rsidR="00AA77DE" w:rsidRDefault="000800D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A99455" w14:textId="77777777" w:rsidR="00AA77DE" w:rsidRDefault="000800DE">
            <w:r>
              <w:rPr>
                <w:rFonts w:ascii="Arial"/>
                <w:b/>
                <w:sz w:val="16"/>
              </w:rPr>
              <w:t>Freetext template:</w:t>
            </w:r>
            <w:r>
              <w:rPr>
                <w:rFonts w:ascii="Arial"/>
                <w:b/>
                <w:sz w:val="16"/>
              </w:rPr>
              <w:br/>
            </w:r>
            <w:r>
              <w:rPr>
                <w:rFonts w:ascii="Arial"/>
                <w:b/>
                <w:sz w:val="16"/>
              </w:rPr>
              <w:br/>
              <w:t xml:space="preserve">Option 1 In vitro 3T3 NRU </w:t>
            </w:r>
            <w:r>
              <w:rPr>
                <w:rFonts w:ascii="Arial"/>
                <w:b/>
                <w:sz w:val="16"/>
              </w:rPr>
              <w:t>phototoxicity test (results)</w:t>
            </w:r>
            <w:r>
              <w:rPr>
                <w:rFonts w:ascii="Arial"/>
                <w:sz w:val="16"/>
              </w:rPr>
              <w:br/>
              <w:t>IN VITRO 3T3 NRU PHOTOTOXICITY TEST</w:t>
            </w:r>
            <w:r>
              <w:rPr>
                <w:rFonts w:ascii="Arial"/>
                <w:sz w:val="16"/>
              </w:rPr>
              <w:br/>
            </w:r>
            <w:r>
              <w:rPr>
                <w:rFonts w:ascii="Arial"/>
                <w:sz w:val="16"/>
              </w:rPr>
              <w:br/>
              <w:t>- cell viability obtained at each concentration of the test chemical, expressed in percent viability of mean, concurrent solvent controls:</w:t>
            </w:r>
            <w:r>
              <w:rPr>
                <w:rFonts w:ascii="Arial"/>
                <w:sz w:val="16"/>
              </w:rPr>
              <w:br/>
              <w:t>- concentration response curves (test chemical conc</w:t>
            </w:r>
            <w:r>
              <w:rPr>
                <w:rFonts w:ascii="Arial"/>
                <w:sz w:val="16"/>
              </w:rPr>
              <w:t xml:space="preserve">entration vs. relative cell viability) obtained in concurrent +Irr and </w:t>
            </w:r>
            <w:r>
              <w:rPr>
                <w:rFonts w:ascii="Arial"/>
                <w:sz w:val="16"/>
              </w:rPr>
              <w:t>–</w:t>
            </w:r>
            <w:r>
              <w:rPr>
                <w:rFonts w:ascii="Arial"/>
                <w:sz w:val="16"/>
              </w:rPr>
              <w:t>Irr experiments:</w:t>
            </w:r>
            <w:r>
              <w:rPr>
                <w:rFonts w:ascii="Arial"/>
                <w:sz w:val="16"/>
              </w:rPr>
              <w:br/>
              <w:t>- analysis of the concentration-response curves:</w:t>
            </w:r>
            <w:r>
              <w:rPr>
                <w:rFonts w:ascii="Arial"/>
                <w:sz w:val="16"/>
              </w:rPr>
              <w:br/>
              <w:t>- computation/calculation of IC50 (+Irr) and IC50 (-Irr):</w:t>
            </w:r>
            <w:r>
              <w:rPr>
                <w:rFonts w:ascii="Arial"/>
                <w:sz w:val="16"/>
              </w:rPr>
              <w:br/>
              <w:t>- comparison of the two concentration response curves obtain</w:t>
            </w:r>
            <w:r>
              <w:rPr>
                <w:rFonts w:ascii="Arial"/>
                <w:sz w:val="16"/>
              </w:rPr>
              <w:t>ed in the presence and in the absence of irradiation, either by calculation of the Photo-Inhibition-Factor (PIF), and/or by calculation of the Mean-Photo-Effect (MPE) depending on the dose-response curve:</w:t>
            </w:r>
            <w:r>
              <w:rPr>
                <w:rFonts w:ascii="Arial"/>
                <w:sz w:val="16"/>
              </w:rPr>
              <w:br/>
              <w:t>- test acceptance criteria; concurrent solvent cont</w:t>
            </w:r>
            <w:r>
              <w:rPr>
                <w:rFonts w:ascii="Arial"/>
                <w:sz w:val="16"/>
              </w:rPr>
              <w:t>rol:</w:t>
            </w:r>
            <w:r>
              <w:rPr>
                <w:rFonts w:ascii="Arial"/>
                <w:sz w:val="16"/>
              </w:rPr>
              <w:br/>
              <w:t>- absolute viability (optical density of Neutral Red extract) of irradiated and non-irradiated cells:</w:t>
            </w:r>
            <w:r>
              <w:rPr>
                <w:rFonts w:ascii="Arial"/>
                <w:sz w:val="16"/>
              </w:rPr>
              <w:br/>
            </w:r>
            <w:r>
              <w:rPr>
                <w:rFonts w:ascii="Arial"/>
                <w:sz w:val="16"/>
              </w:rPr>
              <w:lastRenderedPageBreak/>
              <w:t>- historic negative and solvent control data; means and standard deviations:</w:t>
            </w:r>
            <w:r>
              <w:rPr>
                <w:rFonts w:ascii="Arial"/>
                <w:sz w:val="16"/>
              </w:rPr>
              <w:br/>
              <w:t>- test acceptance criteria; concurrent positive control:</w:t>
            </w:r>
            <w:r>
              <w:rPr>
                <w:rFonts w:ascii="Arial"/>
                <w:sz w:val="16"/>
              </w:rPr>
              <w:br/>
              <w:t>- IC50(+Irr) an</w:t>
            </w:r>
            <w:r>
              <w:rPr>
                <w:rFonts w:ascii="Arial"/>
                <w:sz w:val="16"/>
              </w:rPr>
              <w:t>d IC50(-Irr) and PIF/MPE of positive control chemical:</w:t>
            </w:r>
            <w:r>
              <w:rPr>
                <w:rFonts w:ascii="Arial"/>
                <w:sz w:val="16"/>
              </w:rPr>
              <w:br/>
              <w:t>- historic positive control chemical data: IC50 (+Irr) and IC50(-Irr) and PIF/MPE; means and standard deviations:</w:t>
            </w:r>
            <w:r>
              <w:rPr>
                <w:rFonts w:ascii="Arial"/>
                <w:b/>
                <w:sz w:val="16"/>
              </w:rPr>
              <w:br/>
            </w:r>
            <w:r>
              <w:rPr>
                <w:rFonts w:ascii="Arial"/>
                <w:b/>
                <w:sz w:val="16"/>
              </w:rPr>
              <w:br/>
              <w:t>Option 2 Reconstructed human epidermis phototoxicity test (results)</w:t>
            </w:r>
            <w:r>
              <w:rPr>
                <w:rFonts w:ascii="Arial"/>
                <w:sz w:val="16"/>
              </w:rPr>
              <w:br/>
              <w:t>RECONSTRUCTED HUMA</w:t>
            </w:r>
            <w:r>
              <w:rPr>
                <w:rFonts w:ascii="Arial"/>
                <w:sz w:val="16"/>
              </w:rPr>
              <w:t>N EPIDERMIS  PHOTOTOXICITY TEST</w:t>
            </w:r>
            <w:r>
              <w:rPr>
                <w:rFonts w:ascii="Arial"/>
                <w:sz w:val="16"/>
              </w:rPr>
              <w:br/>
              <w:t>- tabulation of data for individual test chemical for each run and each replicate measurement including OD or MTT formazan peak area, percent tissue viability, mean percent tissue viability and difference between tissues;</w:t>
            </w:r>
            <w:r>
              <w:rPr>
                <w:rFonts w:ascii="Arial"/>
                <w:sz w:val="16"/>
              </w:rPr>
              <w:br/>
              <w:t xml:space="preserve">- </w:t>
            </w:r>
            <w:r>
              <w:rPr>
                <w:rFonts w:ascii="Arial"/>
                <w:sz w:val="16"/>
              </w:rPr>
              <w:t>if applicable, results of controls used for direct MTT-reducers and/or colouring test chemicals including OD or MTT formazan peak area, %NSMTT, %NSC living, final corrected relative viability;</w:t>
            </w:r>
            <w:r>
              <w:rPr>
                <w:rFonts w:ascii="Arial"/>
                <w:sz w:val="16"/>
              </w:rPr>
              <w:br/>
              <w:t>- results obtained with the test chemical(s) and control substa</w:t>
            </w:r>
            <w:r>
              <w:rPr>
                <w:rFonts w:ascii="Arial"/>
                <w:sz w:val="16"/>
              </w:rPr>
              <w:t>nces in relation to the defined run and test acceptance criteria;</w:t>
            </w:r>
            <w:r>
              <w:rPr>
                <w:rFonts w:ascii="Arial"/>
                <w:sz w:val="16"/>
              </w:rPr>
              <w:br/>
              <w:t>- description of other effects observed;</w:t>
            </w:r>
            <w:r>
              <w:rPr>
                <w:rFonts w:ascii="Arial"/>
                <w:sz w:val="16"/>
              </w:rPr>
              <w:br/>
              <w:t>- the derived classification with reference to the prediction model/decision criteria used</w:t>
            </w:r>
            <w:r>
              <w:rPr>
                <w:rFonts w:ascii="Arial"/>
                <w:b/>
                <w:sz w:val="16"/>
              </w:rPr>
              <w:br/>
            </w:r>
            <w:r>
              <w:rPr>
                <w:rFonts w:ascii="Arial"/>
                <w:b/>
                <w:sz w:val="16"/>
              </w:rPr>
              <w:br/>
              <w:t>Option 3 Reactive oxygen species (ROS) assay (results)</w:t>
            </w:r>
            <w:r>
              <w:rPr>
                <w:rFonts w:ascii="Arial"/>
                <w:sz w:val="16"/>
              </w:rPr>
              <w:br/>
              <w:t>RE</w:t>
            </w:r>
            <w:r>
              <w:rPr>
                <w:rFonts w:ascii="Arial"/>
                <w:sz w:val="16"/>
              </w:rPr>
              <w:t>ACTIVE OXYGEN SPECIES (ROS) ASSAY</w:t>
            </w:r>
            <w:r>
              <w:rPr>
                <w:rFonts w:ascii="Arial"/>
                <w:sz w:val="16"/>
              </w:rPr>
              <w:br/>
            </w:r>
            <w:r>
              <w:rPr>
                <w:rFonts w:ascii="Arial"/>
                <w:sz w:val="16"/>
              </w:rPr>
              <w:br/>
              <w:t>CONTROL CHEMICALS</w:t>
            </w:r>
            <w:r>
              <w:rPr>
                <w:rFonts w:ascii="Arial"/>
                <w:sz w:val="16"/>
              </w:rPr>
              <w:br/>
              <w:t>- name, manufacturer, and lot No.:</w:t>
            </w:r>
            <w:r>
              <w:rPr>
                <w:rFonts w:ascii="Arial"/>
                <w:sz w:val="16"/>
              </w:rPr>
              <w:br/>
              <w:t>- physical nature and purity:</w:t>
            </w:r>
            <w:r>
              <w:rPr>
                <w:rFonts w:ascii="Arial"/>
                <w:sz w:val="16"/>
              </w:rPr>
              <w:br/>
              <w:t>- storage condition:</w:t>
            </w:r>
            <w:r>
              <w:rPr>
                <w:rFonts w:ascii="Arial"/>
                <w:sz w:val="16"/>
              </w:rPr>
              <w:br/>
              <w:t>- preparation of control chemical solutions:</w:t>
            </w:r>
            <w:r>
              <w:rPr>
                <w:rFonts w:ascii="Arial"/>
                <w:sz w:val="16"/>
              </w:rPr>
              <w:br/>
              <w:t>- final concentrations tested:</w:t>
            </w:r>
            <w:r>
              <w:rPr>
                <w:rFonts w:ascii="Arial"/>
                <w:sz w:val="16"/>
              </w:rPr>
              <w:br/>
              <w:t>- irradiation condition:</w:t>
            </w:r>
            <w:r>
              <w:rPr>
                <w:rFonts w:ascii="Arial"/>
                <w:sz w:val="16"/>
              </w:rPr>
              <w:br/>
              <w:t>- manufacturer a</w:t>
            </w:r>
            <w:r>
              <w:rPr>
                <w:rFonts w:ascii="Arial"/>
                <w:sz w:val="16"/>
              </w:rPr>
              <w:t xml:space="preserve">nd type of the solar simulator </w:t>
            </w:r>
            <w:r>
              <w:rPr>
                <w:rFonts w:ascii="Arial"/>
                <w:sz w:val="16"/>
              </w:rPr>
              <w:lastRenderedPageBreak/>
              <w:t>used:</w:t>
            </w:r>
            <w:r>
              <w:rPr>
                <w:rFonts w:ascii="Arial"/>
                <w:sz w:val="16"/>
              </w:rPr>
              <w:br/>
              <w:t>- rationale for selection of the solar simulator used:</w:t>
            </w:r>
            <w:r>
              <w:rPr>
                <w:rFonts w:ascii="Arial"/>
                <w:sz w:val="16"/>
              </w:rPr>
              <w:br/>
              <w:t>- UVA detector used:</w:t>
            </w:r>
            <w:r>
              <w:rPr>
                <w:rFonts w:ascii="Arial"/>
                <w:sz w:val="16"/>
              </w:rPr>
              <w:br/>
              <w:t>- UVA irradiance, expressed in mW/cm2:</w:t>
            </w:r>
            <w:r>
              <w:rPr>
                <w:rFonts w:ascii="Arial"/>
                <w:sz w:val="16"/>
              </w:rPr>
              <w:br/>
              <w:t>- UVA dose, expressed in J/cm2:</w:t>
            </w:r>
            <w:r>
              <w:rPr>
                <w:rFonts w:ascii="Arial"/>
                <w:sz w:val="16"/>
              </w:rPr>
              <w:br/>
              <w:t>- temperature before and after irradiation:</w:t>
            </w:r>
          </w:p>
        </w:tc>
        <w:tc>
          <w:tcPr>
            <w:tcW w:w="3709" w:type="dxa"/>
            <w:tcBorders>
              <w:top w:val="outset" w:sz="6" w:space="0" w:color="auto"/>
              <w:left w:val="outset" w:sz="6" w:space="0" w:color="auto"/>
              <w:bottom w:val="outset" w:sz="6" w:space="0" w:color="FFFFFF"/>
              <w:right w:val="outset" w:sz="6" w:space="0" w:color="auto"/>
            </w:tcBorders>
          </w:tcPr>
          <w:p w14:paraId="11AC6B6E" w14:textId="77777777" w:rsidR="00AA77DE" w:rsidRDefault="000800DE">
            <w:r>
              <w:rPr>
                <w:rFonts w:ascii="Arial"/>
                <w:sz w:val="16"/>
              </w:rPr>
              <w:lastRenderedPageBreak/>
              <w:t>Include the main test result</w:t>
            </w:r>
            <w:r>
              <w:rPr>
                <w:rFonts w:ascii="Arial"/>
                <w:sz w:val="16"/>
              </w:rPr>
              <w:t>s.</w:t>
            </w:r>
          </w:p>
        </w:tc>
        <w:tc>
          <w:tcPr>
            <w:tcW w:w="2081" w:type="dxa"/>
            <w:tcBorders>
              <w:top w:val="outset" w:sz="6" w:space="0" w:color="auto"/>
              <w:left w:val="outset" w:sz="6" w:space="0" w:color="auto"/>
              <w:bottom w:val="outset" w:sz="6" w:space="0" w:color="FFFFFF"/>
              <w:right w:val="outset" w:sz="6" w:space="0" w:color="FFFFFF"/>
            </w:tcBorders>
          </w:tcPr>
          <w:p w14:paraId="1EA219D4" w14:textId="77777777" w:rsidR="00AA77DE" w:rsidRDefault="00AA77DE"/>
        </w:tc>
      </w:tr>
      <w:tr w:rsidR="00AA77DE" w14:paraId="7A3FAA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97230"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3EA29C" w14:textId="77777777" w:rsidR="00AA77DE" w:rsidRDefault="000800DE">
            <w:r>
              <w:rPr>
                <w:rFonts w:ascii="Arial"/>
                <w:sz w:val="16"/>
              </w:rPr>
              <w:t>Remarks on result</w:t>
            </w:r>
          </w:p>
        </w:tc>
        <w:tc>
          <w:tcPr>
            <w:tcW w:w="1425" w:type="dxa"/>
            <w:tcBorders>
              <w:top w:val="outset" w:sz="6" w:space="0" w:color="auto"/>
              <w:left w:val="outset" w:sz="6" w:space="0" w:color="auto"/>
              <w:bottom w:val="outset" w:sz="6" w:space="0" w:color="FFFFFF"/>
              <w:right w:val="outset" w:sz="6" w:space="0" w:color="auto"/>
            </w:tcBorders>
          </w:tcPr>
          <w:p w14:paraId="4BF10839"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D54C78" w14:textId="77777777" w:rsidR="00AA77DE" w:rsidRDefault="000800DE">
            <w:r>
              <w:rPr>
                <w:rFonts w:ascii="Arial"/>
                <w:b/>
                <w:sz w:val="16"/>
              </w:rPr>
              <w:t>Picklist values:</w:t>
            </w:r>
            <w:r>
              <w:rPr>
                <w:rFonts w:ascii="Arial"/>
                <w:sz w:val="16"/>
              </w:rPr>
              <w:br/>
              <w:t>- equivocal phototoxicity</w:t>
            </w:r>
            <w:r>
              <w:rPr>
                <w:rFonts w:ascii="Arial"/>
                <w:sz w:val="16"/>
              </w:rPr>
              <w:br/>
              <w:t>- data inconclusive</w:t>
            </w:r>
            <w:r>
              <w:rPr>
                <w:rFonts w:ascii="Arial"/>
                <w:sz w:val="16"/>
              </w:rPr>
              <w:br/>
              <w:t>- no photoreactivity</w:t>
            </w:r>
            <w:r>
              <w:rPr>
                <w:rFonts w:ascii="Arial"/>
                <w:sz w:val="16"/>
              </w:rPr>
              <w:br/>
              <w:t>- no phototoxicity</w:t>
            </w:r>
            <w:r>
              <w:rPr>
                <w:rFonts w:ascii="Arial"/>
                <w:sz w:val="16"/>
              </w:rPr>
              <w:br/>
              <w:t>- not determinable</w:t>
            </w:r>
            <w:r>
              <w:rPr>
                <w:rFonts w:ascii="Arial"/>
                <w:sz w:val="16"/>
              </w:rPr>
              <w:br/>
              <w:t xml:space="preserve">- not determinable because of methodological </w:t>
            </w:r>
            <w:r>
              <w:rPr>
                <w:rFonts w:ascii="Arial"/>
                <w:sz w:val="16"/>
              </w:rPr>
              <w:t>limitations</w:t>
            </w:r>
            <w:r>
              <w:rPr>
                <w:rFonts w:ascii="Arial"/>
                <w:sz w:val="16"/>
              </w:rPr>
              <w:br/>
              <w:t>- not measured/tested</w:t>
            </w:r>
            <w:r>
              <w:rPr>
                <w:rFonts w:ascii="Arial"/>
                <w:sz w:val="16"/>
              </w:rPr>
              <w:br/>
              <w:t>- photoreactivity</w:t>
            </w:r>
            <w:r>
              <w:rPr>
                <w:rFonts w:ascii="Arial"/>
                <w:sz w:val="16"/>
              </w:rPr>
              <w:br/>
              <w:t>- phototoxicity</w:t>
            </w:r>
            <w:r>
              <w:rPr>
                <w:rFonts w:ascii="Arial"/>
                <w:sz w:val="16"/>
              </w:rPr>
              <w:br/>
              <w:t>- weak photoreactivity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9E388AA" w14:textId="77777777" w:rsidR="00AA77DE" w:rsidRDefault="000800DE">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w:t>
            </w:r>
            <w:r>
              <w:rPr>
                <w:rFonts w:ascii="Arial"/>
                <w:sz w:val="16"/>
              </w:rPr>
              <w:t>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outset" w:sz="6" w:space="0" w:color="FFFFFF"/>
              <w:right w:val="outset" w:sz="6" w:space="0" w:color="FFFFFF"/>
            </w:tcBorders>
          </w:tcPr>
          <w:p w14:paraId="18FE98FC" w14:textId="77777777" w:rsidR="00AA77DE" w:rsidRDefault="00AA77DE"/>
        </w:tc>
      </w:tr>
      <w:tr w:rsidR="00AA77DE" w14:paraId="2B193B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69B383"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18AFFD" w14:textId="77777777" w:rsidR="00AA77DE" w:rsidRDefault="000800DE">
            <w:r>
              <w:rPr>
                <w:rFonts w:ascii="Arial"/>
                <w:sz w:val="16"/>
              </w:rPr>
              <w:t>Results with reference</w:t>
            </w:r>
            <w:r>
              <w:rPr>
                <w:rFonts w:ascii="Arial"/>
                <w:sz w:val="16"/>
              </w:rPr>
              <w:t xml:space="preserv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7243914" w14:textId="77777777" w:rsidR="00AA77DE" w:rsidRDefault="000800D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AE88A3" w14:textId="77777777" w:rsidR="00AA77DE" w:rsidRDefault="000800DE">
            <w:r>
              <w:rPr>
                <w:rFonts w:ascii="Arial"/>
                <w:b/>
                <w:sz w:val="16"/>
              </w:rPr>
              <w:t>Freetext template:</w:t>
            </w:r>
            <w:r>
              <w:rPr>
                <w:rFonts w:ascii="Arial"/>
                <w:sz w:val="16"/>
              </w:rPr>
              <w:br/>
              <w:t>- Results with reference substance valid?</w:t>
            </w:r>
            <w:r>
              <w:rPr>
                <w:rFonts w:ascii="Arial"/>
                <w:sz w:val="16"/>
              </w:rPr>
              <w:br/>
              <w:t>- Relevant effect levels: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BC9CEC" w14:textId="77777777" w:rsidR="00AA77DE" w:rsidRDefault="000800DE">
            <w:r>
              <w:rPr>
                <w:rFonts w:ascii="Arial"/>
                <w:sz w:val="16"/>
              </w:rPr>
              <w:t>If reference substance(s) was/were tested, indicate whether the results with it/them are valid an</w:t>
            </w:r>
            <w:r>
              <w:rPr>
                <w:rFonts w:ascii="Arial"/>
                <w:sz w:val="16"/>
              </w:rPr>
              <w:t>d provide relevant effect levels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63DCDD0E" w14:textId="77777777" w:rsidR="00AA77DE" w:rsidRDefault="00AA77DE"/>
        </w:tc>
      </w:tr>
      <w:tr w:rsidR="00AA77DE" w14:paraId="3409E1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05C5CF"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8243D5" w14:textId="77777777" w:rsidR="00AA77DE" w:rsidRDefault="000800DE">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4A710D9C" w14:textId="77777777" w:rsidR="00AA77DE" w:rsidRDefault="000800D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23F23C"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7410DC75" w14:textId="77777777" w:rsidR="00AA77DE" w:rsidRDefault="000800DE">
            <w:r>
              <w:rPr>
                <w:rFonts w:ascii="Arial"/>
                <w:sz w:val="16"/>
              </w:rPr>
              <w:t xml:space="preserve">Indicate the parameters analysed, the </w:t>
            </w:r>
            <w:r>
              <w:rPr>
                <w:rFonts w:ascii="Arial"/>
                <w:sz w:val="16"/>
              </w:rPr>
              <w:t>statistical method used and the statistical test performed. If probit analysis was used, 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45E66DAA" w14:textId="77777777" w:rsidR="00AA77DE" w:rsidRDefault="00AA77DE"/>
        </w:tc>
      </w:tr>
      <w:tr w:rsidR="00AA77DE" w14:paraId="33F405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A22CE22"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4AE1F8" w14:textId="77777777" w:rsidR="00AA77DE" w:rsidRDefault="000800DE">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CBA50F" w14:textId="77777777" w:rsidR="00AA77DE" w:rsidRDefault="000800D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A88129C"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13E9C34"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FB2CD6" w14:textId="77777777" w:rsidR="00AA77DE" w:rsidRDefault="00AA77DE"/>
        </w:tc>
      </w:tr>
      <w:tr w:rsidR="00AA77DE" w14:paraId="4C7C19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85DD25"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1B600" w14:textId="77777777" w:rsidR="00AA77DE" w:rsidRDefault="00AA77DE"/>
        </w:tc>
        <w:tc>
          <w:tcPr>
            <w:tcW w:w="1425" w:type="dxa"/>
            <w:tcBorders>
              <w:top w:val="outset" w:sz="6" w:space="0" w:color="auto"/>
              <w:left w:val="outset" w:sz="6" w:space="0" w:color="auto"/>
              <w:bottom w:val="outset" w:sz="6" w:space="0" w:color="FFFFFF"/>
              <w:right w:val="outset" w:sz="6" w:space="0" w:color="auto"/>
            </w:tcBorders>
          </w:tcPr>
          <w:p w14:paraId="582FE482" w14:textId="77777777" w:rsidR="00AA77DE" w:rsidRDefault="000800D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5E2625"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76EA27E3" w14:textId="77777777" w:rsidR="00AA77DE" w:rsidRDefault="000800DE">
            <w:r>
              <w:rPr>
                <w:rFonts w:ascii="Arial"/>
                <w:sz w:val="16"/>
              </w:rPr>
              <w:t xml:space="preserve">In this field, you can enter any other remarks on results. You can also open a rich text editor and create formatted text and tables or insert and edit </w:t>
            </w:r>
            <w:r>
              <w:rPr>
                <w:rFonts w:ascii="Arial"/>
                <w:sz w:val="16"/>
              </w:rPr>
              <w:t>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w:t>
            </w:r>
            <w:r>
              <w:rPr>
                <w:rFonts w:ascii="Arial"/>
                <w:sz w:val="16"/>
              </w:rPr>
              <w:t>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009367D" w14:textId="77777777" w:rsidR="00AA77DE" w:rsidRDefault="00AA77DE"/>
        </w:tc>
      </w:tr>
      <w:tr w:rsidR="00AA77DE" w14:paraId="4AA210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DE9CED"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37182D" w14:textId="77777777" w:rsidR="00AA77DE" w:rsidRDefault="000800DE">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A7354A" w14:textId="77777777" w:rsidR="00AA77DE" w:rsidRDefault="000800D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B4218A"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7773D1"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A2D3BE" w14:textId="77777777" w:rsidR="00AA77DE" w:rsidRDefault="00AA77DE"/>
        </w:tc>
      </w:tr>
      <w:tr w:rsidR="00AA77DE" w14:paraId="0A4331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5C9E08"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27657B" w14:textId="77777777" w:rsidR="00AA77DE" w:rsidRDefault="000800DE">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46D11F4" w14:textId="77777777" w:rsidR="00AA77DE" w:rsidRDefault="000800D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567130"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7A413D70" w14:textId="77777777" w:rsidR="00AA77DE" w:rsidRDefault="000800DE">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3DEED52" w14:textId="77777777" w:rsidR="00AA77DE" w:rsidRDefault="00AA77DE"/>
        </w:tc>
      </w:tr>
      <w:tr w:rsidR="00AA77DE" w14:paraId="2599DD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D0514D" w14:textId="77777777" w:rsidR="00AA77DE" w:rsidRDefault="00AA77D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CBCC78" w14:textId="77777777" w:rsidR="00AA77DE" w:rsidRDefault="000800DE">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6FD4BD" w14:textId="77777777" w:rsidR="00AA77DE" w:rsidRDefault="000800D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411287"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70A3E6" w14:textId="77777777" w:rsidR="00AA77DE" w:rsidRDefault="000800DE">
            <w:r>
              <w:rPr>
                <w:rFonts w:ascii="Arial"/>
                <w:sz w:val="16"/>
              </w:rPr>
              <w:t xml:space="preserve">Attach any background document that cannot be </w:t>
            </w:r>
            <w:r>
              <w:rPr>
                <w:rFonts w:ascii="Arial"/>
                <w:sz w:val="16"/>
              </w:rPr>
              <w:t>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14CAD1B" w14:textId="77777777" w:rsidR="00AA77DE" w:rsidRDefault="00AA77DE"/>
        </w:tc>
      </w:tr>
      <w:tr w:rsidR="00AA77DE" w14:paraId="5055E9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C2C38C"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D49AB1" w14:textId="77777777" w:rsidR="00AA77DE" w:rsidRDefault="000800DE">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3F410E" w14:textId="77777777" w:rsidR="00AA77DE" w:rsidRDefault="000800DE">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F9E3C" w14:textId="77777777" w:rsidR="00AA77DE" w:rsidRDefault="000800DE">
            <w:r>
              <w:rPr>
                <w:rFonts w:ascii="Arial"/>
                <w:b/>
                <w:sz w:val="16"/>
              </w:rPr>
              <w:lastRenderedPageBreak/>
              <w:t>Picklist values:</w:t>
            </w:r>
            <w:r>
              <w:rPr>
                <w:rFonts w:ascii="Arial"/>
                <w:sz w:val="16"/>
              </w:rPr>
              <w:br/>
              <w:t>- full study report</w:t>
            </w:r>
            <w:r>
              <w:rPr>
                <w:rFonts w:ascii="Arial"/>
                <w:sz w:val="16"/>
              </w:rPr>
              <w:br/>
            </w:r>
            <w:r>
              <w:rPr>
                <w:rFonts w:ascii="Arial"/>
                <w:sz w:val="16"/>
              </w:rPr>
              <w:lastRenderedPageBreak/>
              <w:t xml:space="preserve">- </w:t>
            </w:r>
            <w:r>
              <w:rPr>
                <w:rFonts w:ascii="Arial"/>
                <w:sz w:val="16"/>
              </w:rPr>
              <w:t>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565012" w14:textId="77777777" w:rsidR="00AA77DE" w:rsidRDefault="000800DE">
            <w:r>
              <w:rPr>
                <w:rFonts w:ascii="Arial"/>
                <w:sz w:val="16"/>
              </w:rPr>
              <w:lastRenderedPageBreak/>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4A8827" w14:textId="77777777" w:rsidR="00AA77DE" w:rsidRDefault="00AA77DE"/>
        </w:tc>
      </w:tr>
      <w:tr w:rsidR="00AA77DE" w14:paraId="3F3A52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F8438F"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447ABF" w14:textId="77777777" w:rsidR="00AA77DE" w:rsidRDefault="000800DE">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25DB42" w14:textId="77777777" w:rsidR="00AA77DE" w:rsidRDefault="000800DE">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596625"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B053F6" w14:textId="77777777" w:rsidR="00AA77DE" w:rsidRDefault="000800DE">
            <w:r>
              <w:rPr>
                <w:rFonts w:ascii="Arial"/>
                <w:sz w:val="16"/>
              </w:rPr>
              <w:t xml:space="preserve">An electronic copy of the full study report or </w:t>
            </w:r>
            <w:r>
              <w:rPr>
                <w:rFonts w:ascii="Arial"/>
                <w:sz w:val="16"/>
              </w:rPr>
              <w:t>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91D8E3" w14:textId="77777777" w:rsidR="00AA77DE" w:rsidRDefault="00AA77DE"/>
        </w:tc>
      </w:tr>
      <w:tr w:rsidR="00AA77DE" w14:paraId="43ED80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CC740"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24BC3D" w14:textId="77777777" w:rsidR="00AA77DE" w:rsidRDefault="000800DE">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564FC5" w14:textId="77777777" w:rsidR="00AA77DE" w:rsidRDefault="000800D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3F09B8"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648074" w14:textId="77777777" w:rsidR="00AA77DE" w:rsidRDefault="000800DE">
            <w:r>
              <w:rPr>
                <w:rFonts w:ascii="Arial"/>
                <w:sz w:val="16"/>
              </w:rPr>
              <w:t xml:space="preserve">An electronic copy of a public (non-confidential) version of the full study report or other </w:t>
            </w:r>
            <w:r>
              <w:rPr>
                <w:rFonts w:ascii="Arial"/>
                <w:sz w:val="16"/>
              </w:rPr>
              <w:t>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A0CD36" w14:textId="77777777" w:rsidR="00AA77DE" w:rsidRDefault="00AA77DE"/>
        </w:tc>
      </w:tr>
      <w:tr w:rsidR="00AA77DE" w14:paraId="64763A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5896CE" w14:textId="77777777" w:rsidR="00AA77DE" w:rsidRDefault="00AA77D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9E0E24" w14:textId="77777777" w:rsidR="00AA77DE" w:rsidRDefault="000800D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91427D" w14:textId="77777777" w:rsidR="00AA77DE" w:rsidRDefault="000800D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B06CDC" w14:textId="77777777" w:rsidR="00AA77DE" w:rsidRDefault="00AA77D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4CF748" w14:textId="77777777" w:rsidR="00AA77DE" w:rsidRDefault="000800DE">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B76A50" w14:textId="77777777" w:rsidR="00AA77DE" w:rsidRDefault="00AA77DE"/>
        </w:tc>
      </w:tr>
      <w:tr w:rsidR="00AA77DE" w14:paraId="30F73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9DB95" w14:textId="77777777" w:rsidR="00AA77DE" w:rsidRDefault="00AA77D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299D33" w14:textId="77777777" w:rsidR="00AA77DE" w:rsidRDefault="000800DE">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807E9A" w14:textId="77777777" w:rsidR="00AA77DE" w:rsidRDefault="000800D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85A1F4"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A2D679" w14:textId="77777777" w:rsidR="00AA77DE" w:rsidRDefault="00AA77D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0AA8B7" w14:textId="77777777" w:rsidR="00AA77DE" w:rsidRDefault="00AA77DE"/>
        </w:tc>
      </w:tr>
      <w:tr w:rsidR="00AA77DE" w14:paraId="5BBFF3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E9BAFA"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B6CE5B" w14:textId="77777777" w:rsidR="00AA77DE" w:rsidRDefault="000800DE">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17421D" w14:textId="77777777" w:rsidR="00AA77DE" w:rsidRDefault="000800D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E503031"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55C9F4" w14:textId="77777777" w:rsidR="00AA77DE" w:rsidRDefault="00AA77D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315CC0" w14:textId="77777777" w:rsidR="00AA77DE" w:rsidRDefault="00AA77DE"/>
        </w:tc>
      </w:tr>
      <w:tr w:rsidR="00AA77DE" w14:paraId="2380CD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F47AC8"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172E4F" w14:textId="77777777" w:rsidR="00AA77DE" w:rsidRDefault="000800DE">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2F587D05" w14:textId="77777777" w:rsidR="00AA77DE" w:rsidRDefault="000800D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C0E701" w14:textId="77777777" w:rsidR="00AA77DE" w:rsidRDefault="000800DE">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336B086D" w14:textId="77777777" w:rsidR="00AA77DE" w:rsidRDefault="000800DE">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consistent with those given by the </w:t>
            </w:r>
            <w:r>
              <w:rPr>
                <w:rFonts w:ascii="Arial"/>
                <w:sz w:val="16"/>
              </w:rPr>
              <w:t>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2C2F0934" w14:textId="77777777" w:rsidR="00AA77DE" w:rsidRDefault="00AA77DE"/>
        </w:tc>
      </w:tr>
      <w:tr w:rsidR="00AA77DE" w14:paraId="146F54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90C96"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14AA44" w14:textId="77777777" w:rsidR="00AA77DE" w:rsidRDefault="000800DE">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FD4A906" w14:textId="77777777" w:rsidR="00AA77DE" w:rsidRDefault="000800D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653F77"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5340B4D6" w14:textId="77777777" w:rsidR="00AA77DE" w:rsidRDefault="000800DE">
            <w:r>
              <w:rPr>
                <w:rFonts w:ascii="Arial"/>
                <w:sz w:val="16"/>
              </w:rPr>
              <w:t>Enter any conclusions if applicable in addition to th</w:t>
            </w:r>
            <w:r>
              <w:rPr>
                <w:rFonts w:ascii="Arial"/>
                <w:sz w:val="16"/>
              </w:rPr>
              <w:t>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4665247" w14:textId="77777777" w:rsidR="00AA77DE" w:rsidRDefault="00AA77DE"/>
        </w:tc>
      </w:tr>
      <w:tr w:rsidR="00AA77DE" w14:paraId="0E8F5A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FBEE14" w14:textId="77777777" w:rsidR="00AA77DE" w:rsidRDefault="00AA77D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9388E" w14:textId="77777777" w:rsidR="00AA77DE" w:rsidRDefault="000800DE">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22B5768" w14:textId="77777777" w:rsidR="00AA77DE" w:rsidRDefault="000800D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C516FB" w14:textId="77777777" w:rsidR="00AA77DE" w:rsidRDefault="00AA77DE"/>
        </w:tc>
        <w:tc>
          <w:tcPr>
            <w:tcW w:w="3709" w:type="dxa"/>
            <w:tcBorders>
              <w:top w:val="outset" w:sz="6" w:space="0" w:color="auto"/>
              <w:left w:val="outset" w:sz="6" w:space="0" w:color="auto"/>
              <w:bottom w:val="outset" w:sz="6" w:space="0" w:color="FFFFFF"/>
              <w:right w:val="outset" w:sz="6" w:space="0" w:color="auto"/>
            </w:tcBorders>
          </w:tcPr>
          <w:p w14:paraId="1B0F9219" w14:textId="77777777" w:rsidR="00AA77DE" w:rsidRDefault="000800DE">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3F6486AC" w14:textId="77777777" w:rsidR="00AA77DE" w:rsidRDefault="00AA77DE"/>
        </w:tc>
      </w:tr>
    </w:tbl>
    <w:p w14:paraId="2C82C36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F111" w14:textId="77777777" w:rsidR="00766AFA" w:rsidRDefault="00766AFA" w:rsidP="00B26900">
      <w:pPr>
        <w:spacing w:after="0" w:line="240" w:lineRule="auto"/>
      </w:pPr>
      <w:r>
        <w:separator/>
      </w:r>
    </w:p>
  </w:endnote>
  <w:endnote w:type="continuationSeparator" w:id="0">
    <w:p w14:paraId="19120E5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605081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1B43" w14:textId="77777777" w:rsidR="00766AFA" w:rsidRDefault="00766AFA" w:rsidP="00B26900">
      <w:pPr>
        <w:spacing w:after="0" w:line="240" w:lineRule="auto"/>
      </w:pPr>
      <w:r>
        <w:separator/>
      </w:r>
    </w:p>
  </w:footnote>
  <w:footnote w:type="continuationSeparator" w:id="0">
    <w:p w14:paraId="1413B71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E61A" w14:textId="40D8CCB3" w:rsidR="003A4BC5" w:rsidRDefault="003A4BC5" w:rsidP="003A4BC5">
    <w:pPr>
      <w:pStyle w:val="Header"/>
      <w:ind w:left="4513" w:hanging="4513"/>
      <w:rPr>
        <w:lang w:val="en-US"/>
      </w:rPr>
    </w:pPr>
    <w:r>
      <w:t>OECD Template #66-3: Phototoxicity in vitro</w:t>
    </w:r>
    <w:r>
      <w:rPr>
        <w:i/>
      </w:rPr>
      <w:t xml:space="preserve"> (Version [3.1]</w:t>
    </w:r>
    <w:proofErr w:type="gramStart"/>
    <w:r>
      <w:rPr>
        <w:i/>
      </w:rPr>
      <w:t>-[</w:t>
    </w:r>
    <w:proofErr w:type="gramEnd"/>
    <w:r w:rsidR="000800DE">
      <w:rPr>
        <w:i/>
      </w:rPr>
      <w:t>July 2023</w:t>
    </w:r>
    <w:r>
      <w:rPr>
        <w:i/>
      </w:rPr>
      <w:t>])</w:t>
    </w:r>
  </w:p>
  <w:p w14:paraId="56CF61F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A7C4D"/>
    <w:multiLevelType w:val="multilevel"/>
    <w:tmpl w:val="BF8A8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363477">
    <w:abstractNumId w:val="11"/>
  </w:num>
  <w:num w:numId="2" w16cid:durableId="1045449735">
    <w:abstractNumId w:val="0"/>
  </w:num>
  <w:num w:numId="3" w16cid:durableId="1718313251">
    <w:abstractNumId w:val="9"/>
  </w:num>
  <w:num w:numId="4" w16cid:durableId="1051810504">
    <w:abstractNumId w:val="17"/>
  </w:num>
  <w:num w:numId="5" w16cid:durableId="1173257616">
    <w:abstractNumId w:val="5"/>
  </w:num>
  <w:num w:numId="6" w16cid:durableId="720635227">
    <w:abstractNumId w:val="18"/>
  </w:num>
  <w:num w:numId="7" w16cid:durableId="496698833">
    <w:abstractNumId w:val="8"/>
  </w:num>
  <w:num w:numId="8" w16cid:durableId="1223364809">
    <w:abstractNumId w:val="15"/>
  </w:num>
  <w:num w:numId="9" w16cid:durableId="1930966647">
    <w:abstractNumId w:val="19"/>
  </w:num>
  <w:num w:numId="10" w16cid:durableId="140999265">
    <w:abstractNumId w:val="21"/>
  </w:num>
  <w:num w:numId="11" w16cid:durableId="1551112136">
    <w:abstractNumId w:val="1"/>
  </w:num>
  <w:num w:numId="12" w16cid:durableId="1344019316">
    <w:abstractNumId w:val="7"/>
  </w:num>
  <w:num w:numId="13" w16cid:durableId="1640842289">
    <w:abstractNumId w:val="6"/>
  </w:num>
  <w:num w:numId="14" w16cid:durableId="129717010">
    <w:abstractNumId w:val="16"/>
  </w:num>
  <w:num w:numId="15" w16cid:durableId="1826119376">
    <w:abstractNumId w:val="20"/>
  </w:num>
  <w:num w:numId="16" w16cid:durableId="791023177">
    <w:abstractNumId w:val="14"/>
  </w:num>
  <w:num w:numId="17" w16cid:durableId="1469515166">
    <w:abstractNumId w:val="3"/>
  </w:num>
  <w:num w:numId="18" w16cid:durableId="1740205785">
    <w:abstractNumId w:val="4"/>
  </w:num>
  <w:num w:numId="19" w16cid:durableId="1604075546">
    <w:abstractNumId w:val="2"/>
  </w:num>
  <w:num w:numId="20" w16cid:durableId="340397849">
    <w:abstractNumId w:val="10"/>
  </w:num>
  <w:num w:numId="21" w16cid:durableId="474180234">
    <w:abstractNumId w:val="13"/>
  </w:num>
  <w:num w:numId="22" w16cid:durableId="185272326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7B279289060248BA007DA1CD07A6A0F061571B59893640128F03610BFCB5A1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0DE"/>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7DE"/>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144B6"/>
  <w15:docId w15:val="{1B42C2B8-3E33-48CF-A507-F7661DFF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10729</Words>
  <Characters>61159</Characters>
  <Application>Microsoft Office Word</Application>
  <DocSecurity>0</DocSecurity>
  <Lines>509</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2023-07-18T03:12:00Z</dcterms:created>
  <dcterms:modified xsi:type="dcterms:W3CDTF">2023-07-18T03:12:00Z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37B279289060248BA007DA1CD07A6A0F061571B59893640128F03610BFCB5A12</vt:lpwstr>
  </property>
  <property fmtid="{D5CDD505-2E9C-101B-9397-08002B2CF9AE}" pid="3" name="OecdDocumentCoteLangHash">
    <vt:lpwstr/>
  </property>
</Properties>
</file>